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E10C2" w14:textId="77777777" w:rsidR="00936DFB" w:rsidRDefault="00E07678">
      <w:pPr>
        <w:pStyle w:val="a3"/>
        <w:jc w:val="center"/>
      </w:pPr>
      <w:r>
        <w:rPr>
          <w:b/>
          <w:color w:val="000000" w:themeColor="text1"/>
          <w:sz w:val="32"/>
          <w:szCs w:val="32"/>
        </w:rPr>
        <w:t>《</w:t>
      </w:r>
      <w:r>
        <w:rPr>
          <w:rFonts w:hint="eastAsia"/>
          <w:b/>
          <w:color w:val="000000" w:themeColor="text1"/>
          <w:sz w:val="32"/>
          <w:szCs w:val="32"/>
        </w:rPr>
        <w:t>统计学》</w:t>
      </w:r>
      <w:r>
        <w:rPr>
          <w:b/>
          <w:color w:val="000000" w:themeColor="text1"/>
          <w:sz w:val="32"/>
          <w:szCs w:val="32"/>
        </w:rPr>
        <w:t>教学大纲</w:t>
      </w:r>
    </w:p>
    <w:p w14:paraId="03E5B427" w14:textId="77777777" w:rsidR="00936DFB" w:rsidRDefault="00E07678">
      <w:pPr>
        <w:spacing w:line="360" w:lineRule="auto"/>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d"/>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936DFB" w14:paraId="3EC4270C" w14:textId="77777777">
        <w:trPr>
          <w:trHeight w:val="354"/>
        </w:trPr>
        <w:tc>
          <w:tcPr>
            <w:tcW w:w="1529" w:type="dxa"/>
            <w:vAlign w:val="center"/>
          </w:tcPr>
          <w:p w14:paraId="1E3CEF32" w14:textId="77777777" w:rsidR="00936DFB" w:rsidRDefault="00E07678">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22B11F64" w14:textId="77777777" w:rsidR="00936DFB" w:rsidRDefault="00E07678">
            <w:pPr>
              <w:jc w:val="center"/>
              <w:rPr>
                <w:rFonts w:cs="Times New Roman"/>
                <w:color w:val="000000" w:themeColor="text1"/>
                <w:sz w:val="21"/>
                <w:szCs w:val="21"/>
              </w:rPr>
            </w:pPr>
            <w:r>
              <w:rPr>
                <w:rFonts w:cs="Times New Roman" w:hint="eastAsia"/>
                <w:color w:val="000000" w:themeColor="text1"/>
                <w:sz w:val="21"/>
                <w:szCs w:val="21"/>
              </w:rPr>
              <w:t>学科基础课程</w:t>
            </w:r>
          </w:p>
        </w:tc>
        <w:tc>
          <w:tcPr>
            <w:tcW w:w="1211" w:type="dxa"/>
            <w:vAlign w:val="center"/>
          </w:tcPr>
          <w:p w14:paraId="000E0B16" w14:textId="77777777" w:rsidR="00936DFB" w:rsidRDefault="00E07678">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35CBF09B" w14:textId="77777777" w:rsidR="00936DFB" w:rsidRDefault="00E07678">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6BDA4B31" w14:textId="77777777" w:rsidR="00936DFB" w:rsidRDefault="00E07678">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308378F5" w14:textId="77777777" w:rsidR="00936DFB" w:rsidRDefault="00E07678">
            <w:pPr>
              <w:jc w:val="center"/>
              <w:rPr>
                <w:rFonts w:cs="Times New Roman"/>
                <w:color w:val="000000" w:themeColor="text1"/>
                <w:sz w:val="21"/>
                <w:szCs w:val="21"/>
              </w:rPr>
            </w:pPr>
            <w:r>
              <w:rPr>
                <w:rFonts w:cs="Times New Roman" w:hint="eastAsia"/>
                <w:color w:val="000000" w:themeColor="text1"/>
                <w:sz w:val="21"/>
                <w:szCs w:val="21"/>
              </w:rPr>
              <w:t>必修</w:t>
            </w:r>
          </w:p>
        </w:tc>
      </w:tr>
      <w:tr w:rsidR="00936DFB" w14:paraId="582E1F38" w14:textId="77777777">
        <w:trPr>
          <w:trHeight w:val="371"/>
        </w:trPr>
        <w:tc>
          <w:tcPr>
            <w:tcW w:w="1529" w:type="dxa"/>
            <w:vAlign w:val="center"/>
          </w:tcPr>
          <w:p w14:paraId="061ABB40" w14:textId="77777777" w:rsidR="00936DFB" w:rsidRDefault="00E07678">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4A8E2917" w14:textId="77777777" w:rsidR="00936DFB" w:rsidRDefault="00E07678">
            <w:pPr>
              <w:jc w:val="center"/>
              <w:rPr>
                <w:rFonts w:cs="PMingLiU"/>
                <w:color w:val="000000" w:themeColor="text1"/>
                <w:sz w:val="21"/>
                <w:szCs w:val="21"/>
              </w:rPr>
            </w:pPr>
            <w:r>
              <w:rPr>
                <w:rFonts w:hint="eastAsia"/>
                <w:color w:val="000000" w:themeColor="text1"/>
                <w:sz w:val="21"/>
                <w:szCs w:val="21"/>
              </w:rPr>
              <w:t>统计学</w:t>
            </w:r>
          </w:p>
        </w:tc>
        <w:tc>
          <w:tcPr>
            <w:tcW w:w="1559" w:type="dxa"/>
            <w:vAlign w:val="center"/>
          </w:tcPr>
          <w:p w14:paraId="4ACB42F4" w14:textId="77777777" w:rsidR="00936DFB" w:rsidRDefault="00E07678">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72D45E2F" w14:textId="77777777" w:rsidR="00936DFB" w:rsidRDefault="00E07678">
            <w:pPr>
              <w:jc w:val="center"/>
              <w:rPr>
                <w:rFonts w:cs="PMingLiU"/>
                <w:color w:val="000000" w:themeColor="text1"/>
                <w:sz w:val="21"/>
                <w:szCs w:val="21"/>
              </w:rPr>
            </w:pPr>
            <w:r>
              <w:rPr>
                <w:rFonts w:cs="PMingLiU" w:hint="eastAsia"/>
                <w:color w:val="000000" w:themeColor="text1"/>
                <w:sz w:val="21"/>
                <w:szCs w:val="21"/>
              </w:rPr>
              <w:t>S</w:t>
            </w:r>
            <w:r>
              <w:rPr>
                <w:rFonts w:cs="PMingLiU"/>
                <w:color w:val="000000" w:themeColor="text1"/>
                <w:sz w:val="21"/>
                <w:szCs w:val="21"/>
              </w:rPr>
              <w:t xml:space="preserve">tatistics </w:t>
            </w:r>
          </w:p>
        </w:tc>
      </w:tr>
      <w:tr w:rsidR="00936DFB" w14:paraId="331B54CE" w14:textId="77777777">
        <w:trPr>
          <w:trHeight w:val="371"/>
        </w:trPr>
        <w:tc>
          <w:tcPr>
            <w:tcW w:w="1529" w:type="dxa"/>
            <w:vAlign w:val="center"/>
          </w:tcPr>
          <w:p w14:paraId="7C7081C7" w14:textId="77777777" w:rsidR="00936DFB" w:rsidRDefault="00E07678">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032FB8B7" w14:textId="77777777" w:rsidR="00936DFB" w:rsidRDefault="00E07678">
            <w:pPr>
              <w:jc w:val="center"/>
              <w:rPr>
                <w:rFonts w:cs="PMingLiU"/>
                <w:color w:val="000000" w:themeColor="text1"/>
                <w:sz w:val="21"/>
                <w:szCs w:val="21"/>
              </w:rPr>
            </w:pPr>
            <w:r>
              <w:rPr>
                <w:rFonts w:cs="PMingLiU" w:hint="eastAsia"/>
                <w:color w:val="000000" w:themeColor="text1"/>
                <w:sz w:val="21"/>
                <w:szCs w:val="21"/>
              </w:rPr>
              <w:t>F</w:t>
            </w:r>
            <w:r>
              <w:rPr>
                <w:rFonts w:cs="PMingLiU"/>
                <w:color w:val="000000" w:themeColor="text1"/>
                <w:sz w:val="21"/>
                <w:szCs w:val="21"/>
              </w:rPr>
              <w:t>03XB32E</w:t>
            </w:r>
          </w:p>
        </w:tc>
        <w:tc>
          <w:tcPr>
            <w:tcW w:w="1559" w:type="dxa"/>
            <w:vAlign w:val="center"/>
          </w:tcPr>
          <w:p w14:paraId="58CDFD0D" w14:textId="77777777" w:rsidR="00936DFB" w:rsidRDefault="00E07678">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7171BAE2" w14:textId="77777777" w:rsidR="00936DFB" w:rsidRDefault="00E07678">
            <w:pPr>
              <w:jc w:val="center"/>
              <w:rPr>
                <w:rFonts w:cs="PMingLiU"/>
                <w:color w:val="000000" w:themeColor="text1"/>
                <w:sz w:val="21"/>
                <w:szCs w:val="21"/>
              </w:rPr>
            </w:pPr>
            <w:r>
              <w:rPr>
                <w:rFonts w:cs="PMingLiU" w:hint="eastAsia"/>
                <w:color w:val="000000" w:themeColor="text1"/>
                <w:sz w:val="21"/>
                <w:szCs w:val="21"/>
              </w:rPr>
              <w:t>金融学、保险学、投资学、互联网金融</w:t>
            </w:r>
          </w:p>
        </w:tc>
      </w:tr>
      <w:tr w:rsidR="00936DFB" w14:paraId="2CA92A6D" w14:textId="77777777">
        <w:trPr>
          <w:trHeight w:val="90"/>
        </w:trPr>
        <w:tc>
          <w:tcPr>
            <w:tcW w:w="1529" w:type="dxa"/>
            <w:vAlign w:val="center"/>
          </w:tcPr>
          <w:p w14:paraId="3A914179" w14:textId="77777777" w:rsidR="00936DFB" w:rsidRDefault="00E07678">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7189823D" w14:textId="77777777" w:rsidR="00936DFB" w:rsidRDefault="00E07678">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14:paraId="435662B5" w14:textId="77777777" w:rsidR="00936DFB" w:rsidRDefault="00E07678">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6415A007" w14:textId="77777777" w:rsidR="00936DFB" w:rsidRDefault="00E07678">
            <w:pPr>
              <w:spacing w:line="280" w:lineRule="exact"/>
              <w:jc w:val="center"/>
              <w:rPr>
                <w:rFonts w:cs="PMingLiU"/>
                <w:color w:val="000000" w:themeColor="text1"/>
                <w:sz w:val="21"/>
                <w:szCs w:val="21"/>
              </w:rPr>
            </w:pPr>
            <w:r>
              <w:rPr>
                <w:rFonts w:cs="PMingLiU" w:hint="eastAsia"/>
                <w:color w:val="000000" w:themeColor="text1"/>
                <w:sz w:val="21"/>
                <w:szCs w:val="21"/>
              </w:rPr>
              <w:t>经济数学、经济学</w:t>
            </w:r>
          </w:p>
        </w:tc>
      </w:tr>
      <w:tr w:rsidR="00936DFB" w14:paraId="257B8833" w14:textId="77777777">
        <w:trPr>
          <w:trHeight w:val="358"/>
        </w:trPr>
        <w:tc>
          <w:tcPr>
            <w:tcW w:w="1529" w:type="dxa"/>
            <w:vAlign w:val="center"/>
          </w:tcPr>
          <w:p w14:paraId="70CD5111" w14:textId="77777777" w:rsidR="00936DFB" w:rsidRDefault="00E07678">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0FABDF3B" w14:textId="77777777" w:rsidR="00936DFB" w:rsidRDefault="00E07678">
            <w:pPr>
              <w:jc w:val="center"/>
              <w:rPr>
                <w:rFonts w:cs="PMingLiU"/>
                <w:color w:val="000000" w:themeColor="text1"/>
                <w:sz w:val="21"/>
                <w:szCs w:val="21"/>
              </w:rPr>
            </w:pPr>
            <w:r>
              <w:rPr>
                <w:rFonts w:cs="PMingLiU" w:hint="eastAsia"/>
                <w:color w:val="000000" w:themeColor="text1"/>
                <w:sz w:val="21"/>
                <w:szCs w:val="21"/>
              </w:rPr>
              <w:t>4</w:t>
            </w:r>
            <w:r>
              <w:rPr>
                <w:rFonts w:cs="PMingLiU"/>
                <w:color w:val="000000" w:themeColor="text1"/>
                <w:sz w:val="21"/>
                <w:szCs w:val="21"/>
              </w:rPr>
              <w:t>8</w:t>
            </w:r>
          </w:p>
        </w:tc>
        <w:tc>
          <w:tcPr>
            <w:tcW w:w="1345" w:type="dxa"/>
            <w:gridSpan w:val="2"/>
            <w:vAlign w:val="center"/>
          </w:tcPr>
          <w:p w14:paraId="4F9F9D32" w14:textId="77777777" w:rsidR="00936DFB" w:rsidRDefault="00E07678">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395E5AEF" w14:textId="77777777" w:rsidR="00936DFB" w:rsidRDefault="00E07678">
            <w:pPr>
              <w:jc w:val="center"/>
              <w:rPr>
                <w:rFonts w:cs="PMingLiU"/>
                <w:bCs/>
                <w:color w:val="000000" w:themeColor="text1"/>
                <w:sz w:val="21"/>
                <w:szCs w:val="21"/>
              </w:rPr>
            </w:pPr>
            <w:r>
              <w:rPr>
                <w:rFonts w:cs="PMingLiU" w:hint="eastAsia"/>
                <w:bCs/>
                <w:color w:val="000000" w:themeColor="text1"/>
                <w:sz w:val="21"/>
                <w:szCs w:val="21"/>
              </w:rPr>
              <w:t>3</w:t>
            </w:r>
          </w:p>
        </w:tc>
        <w:tc>
          <w:tcPr>
            <w:tcW w:w="1630" w:type="dxa"/>
            <w:gridSpan w:val="2"/>
            <w:vAlign w:val="center"/>
          </w:tcPr>
          <w:p w14:paraId="73D35F82" w14:textId="77777777" w:rsidR="00936DFB" w:rsidRDefault="00E07678">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0F03F285" w14:textId="77777777" w:rsidR="00936DFB" w:rsidRDefault="00E07678">
            <w:pPr>
              <w:jc w:val="center"/>
              <w:rPr>
                <w:rFonts w:cs="PMingLiU"/>
                <w:color w:val="000000" w:themeColor="text1"/>
                <w:sz w:val="21"/>
                <w:szCs w:val="21"/>
              </w:rPr>
            </w:pPr>
            <w:r>
              <w:rPr>
                <w:rFonts w:cs="PMingLiU" w:hint="eastAsia"/>
                <w:color w:val="000000" w:themeColor="text1"/>
                <w:sz w:val="21"/>
                <w:szCs w:val="21"/>
              </w:rPr>
              <w:t>3</w:t>
            </w:r>
            <w:r>
              <w:rPr>
                <w:rFonts w:cs="PMingLiU"/>
                <w:color w:val="000000" w:themeColor="text1"/>
                <w:sz w:val="21"/>
                <w:szCs w:val="21"/>
              </w:rPr>
              <w:t>8</w:t>
            </w:r>
          </w:p>
        </w:tc>
      </w:tr>
      <w:tr w:rsidR="00936DFB" w14:paraId="34CF84D5" w14:textId="77777777">
        <w:trPr>
          <w:trHeight w:val="332"/>
        </w:trPr>
        <w:tc>
          <w:tcPr>
            <w:tcW w:w="4219" w:type="dxa"/>
            <w:gridSpan w:val="4"/>
            <w:vAlign w:val="center"/>
          </w:tcPr>
          <w:p w14:paraId="0F24C2A1" w14:textId="77777777" w:rsidR="00936DFB" w:rsidRDefault="00E07678">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104B5383" w14:textId="77777777" w:rsidR="00936DFB" w:rsidRDefault="00E07678">
            <w:pPr>
              <w:jc w:val="center"/>
              <w:rPr>
                <w:rFonts w:cs="PMingLiU"/>
                <w:color w:val="000000" w:themeColor="text1"/>
                <w:sz w:val="21"/>
                <w:szCs w:val="21"/>
              </w:rPr>
            </w:pPr>
            <w:r>
              <w:rPr>
                <w:rFonts w:cs="PMingLiU" w:hint="eastAsia"/>
                <w:color w:val="000000" w:themeColor="text1"/>
                <w:sz w:val="21"/>
                <w:szCs w:val="21"/>
              </w:rPr>
              <w:t>上机学时：1</w:t>
            </w:r>
            <w:r>
              <w:rPr>
                <w:rFonts w:cs="PMingLiU"/>
                <w:color w:val="000000" w:themeColor="text1"/>
                <w:sz w:val="21"/>
                <w:szCs w:val="21"/>
              </w:rPr>
              <w:t>0</w:t>
            </w:r>
          </w:p>
        </w:tc>
      </w:tr>
      <w:tr w:rsidR="00936DFB" w14:paraId="070B97A9" w14:textId="77777777">
        <w:trPr>
          <w:trHeight w:val="332"/>
        </w:trPr>
        <w:tc>
          <w:tcPr>
            <w:tcW w:w="4219" w:type="dxa"/>
            <w:gridSpan w:val="4"/>
            <w:vAlign w:val="center"/>
          </w:tcPr>
          <w:p w14:paraId="1827BAB8" w14:textId="77777777" w:rsidR="00936DFB" w:rsidRDefault="00E07678">
            <w:pPr>
              <w:jc w:val="center"/>
              <w:rPr>
                <w:rFonts w:cs="PMingLiU"/>
                <w:b/>
                <w:color w:val="000000" w:themeColor="text1"/>
                <w:sz w:val="21"/>
                <w:szCs w:val="21"/>
              </w:rPr>
            </w:pPr>
            <w:r>
              <w:rPr>
                <w:rFonts w:cs="PMingLiU" w:hint="eastAsia"/>
                <w:b/>
                <w:color w:val="000000"/>
                <w:sz w:val="21"/>
                <w:szCs w:val="21"/>
                <w:lang w:bidi="ar"/>
              </w:rPr>
              <w:t>开课单位</w:t>
            </w:r>
          </w:p>
        </w:tc>
        <w:tc>
          <w:tcPr>
            <w:tcW w:w="4678" w:type="dxa"/>
            <w:gridSpan w:val="4"/>
            <w:vAlign w:val="center"/>
          </w:tcPr>
          <w:p w14:paraId="4732E86E" w14:textId="77777777" w:rsidR="00936DFB" w:rsidRDefault="00E07678">
            <w:pPr>
              <w:jc w:val="center"/>
              <w:rPr>
                <w:rFonts w:cs="PMingLiU"/>
                <w:color w:val="000000" w:themeColor="text1"/>
                <w:sz w:val="21"/>
                <w:szCs w:val="21"/>
              </w:rPr>
            </w:pPr>
            <w:r>
              <w:rPr>
                <w:rFonts w:cs="PMingLiU" w:hint="eastAsia"/>
                <w:sz w:val="21"/>
                <w:szCs w:val="21"/>
                <w:lang w:bidi="ar"/>
              </w:rPr>
              <w:t>金融与贸易学院</w:t>
            </w:r>
          </w:p>
        </w:tc>
      </w:tr>
    </w:tbl>
    <w:p w14:paraId="62C5DDBF" w14:textId="77777777" w:rsidR="00936DFB" w:rsidRDefault="00E07678">
      <w:pPr>
        <w:spacing w:line="360" w:lineRule="auto"/>
        <w:ind w:firstLineChars="200" w:firstLine="562"/>
        <w:rPr>
          <w:b/>
          <w:color w:val="000000" w:themeColor="text1"/>
          <w:sz w:val="28"/>
          <w:szCs w:val="28"/>
        </w:rPr>
      </w:pPr>
      <w:r>
        <w:rPr>
          <w:rFonts w:cs="Times New Roman" w:hint="eastAsia"/>
          <w:b/>
          <w:color w:val="000000" w:themeColor="text1"/>
          <w:sz w:val="28"/>
          <w:szCs w:val="28"/>
        </w:rPr>
        <w:t>二、</w:t>
      </w:r>
      <w:r>
        <w:rPr>
          <w:rFonts w:hint="eastAsia"/>
          <w:b/>
          <w:color w:val="000000" w:themeColor="text1"/>
          <w:sz w:val="28"/>
          <w:szCs w:val="28"/>
        </w:rPr>
        <w:t>课程简介</w:t>
      </w:r>
    </w:p>
    <w:p w14:paraId="5BD8E0CC" w14:textId="494553F9" w:rsidR="00936DFB" w:rsidRDefault="00E07678">
      <w:pPr>
        <w:spacing w:line="360" w:lineRule="auto"/>
        <w:ind w:firstLineChars="200" w:firstLine="420"/>
        <w:jc w:val="both"/>
        <w:rPr>
          <w:sz w:val="21"/>
          <w:szCs w:val="21"/>
        </w:rPr>
      </w:pPr>
      <w:r>
        <w:rPr>
          <w:rFonts w:hint="eastAsia"/>
          <w:sz w:val="21"/>
          <w:szCs w:val="21"/>
        </w:rPr>
        <w:t>《统计学》是本科高等学校金融类专业的一门学科基础必修课程，是培养学生搜集、处理、分析数据能力的一个重要手段。《统计学》以SPSS、Excel软件为工具，介绍数据的搜集与分析方法，包括数据的搜集、用图表展示数据、</w:t>
      </w:r>
      <w:r>
        <w:rPr>
          <w:rFonts w:hint="eastAsia"/>
          <w:color w:val="000000" w:themeColor="text1"/>
          <w:sz w:val="21"/>
          <w:szCs w:val="21"/>
        </w:rPr>
        <w:t>用统计量描述数据、统计量及其抽样分布、参数估计、假设检验、类别变量的推断、方差分析、相关与回归分析、时间序列预测。</w:t>
      </w:r>
      <w:r>
        <w:rPr>
          <w:rFonts w:hint="eastAsia"/>
          <w:sz w:val="21"/>
          <w:szCs w:val="21"/>
        </w:rPr>
        <w:t>通过该课程的学习，学生能系统</w:t>
      </w:r>
      <w:r w:rsidR="00090CFF">
        <w:rPr>
          <w:rFonts w:hint="eastAsia"/>
          <w:sz w:val="21"/>
          <w:szCs w:val="21"/>
        </w:rPr>
        <w:t>地</w:t>
      </w:r>
      <w:r>
        <w:rPr>
          <w:rFonts w:hint="eastAsia"/>
          <w:sz w:val="21"/>
          <w:szCs w:val="21"/>
        </w:rPr>
        <w:t>掌握各种数据收集的方法和统计方法，并理解各种统计方法中包含的统计思想、熟练使用SPSS或Excel等软件分析数据。统计学</w:t>
      </w:r>
      <w:r w:rsidR="00090CFF">
        <w:rPr>
          <w:rFonts w:hint="eastAsia"/>
          <w:sz w:val="21"/>
          <w:szCs w:val="21"/>
        </w:rPr>
        <w:t>涉及</w:t>
      </w:r>
      <w:r>
        <w:rPr>
          <w:rFonts w:hint="eastAsia"/>
          <w:sz w:val="21"/>
          <w:szCs w:val="21"/>
        </w:rPr>
        <w:t>大量的数学及其他学科的专业知识，其应用范围几乎覆盖了社会科学和自然科学的各个领域，是一门综合性科学。</w:t>
      </w:r>
    </w:p>
    <w:p w14:paraId="2A34C7FB" w14:textId="77777777" w:rsidR="00936DFB" w:rsidRDefault="00E07678">
      <w:pPr>
        <w:spacing w:line="360" w:lineRule="auto"/>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X="-471" w:tblpY="174"/>
        <w:tblW w:w="93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7"/>
        <w:gridCol w:w="4860"/>
        <w:gridCol w:w="2552"/>
        <w:gridCol w:w="1519"/>
      </w:tblGrid>
      <w:tr w:rsidR="00936DFB" w14:paraId="3410FE87" w14:textId="77777777">
        <w:trPr>
          <w:trHeight w:val="413"/>
        </w:trPr>
        <w:tc>
          <w:tcPr>
            <w:tcW w:w="5230" w:type="dxa"/>
            <w:gridSpan w:val="2"/>
            <w:vAlign w:val="center"/>
          </w:tcPr>
          <w:p w14:paraId="45E8A1CE" w14:textId="77777777" w:rsidR="00936DFB" w:rsidRDefault="00E07678">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597" w:type="dxa"/>
            <w:vAlign w:val="center"/>
          </w:tcPr>
          <w:p w14:paraId="08942977" w14:textId="77777777" w:rsidR="00936DFB" w:rsidRDefault="00E07678">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541" w:type="dxa"/>
            <w:vAlign w:val="center"/>
          </w:tcPr>
          <w:p w14:paraId="3707749A" w14:textId="77777777" w:rsidR="00936DFB" w:rsidRDefault="00E07678">
            <w:pPr>
              <w:tabs>
                <w:tab w:val="left" w:pos="1440"/>
              </w:tabs>
              <w:jc w:val="both"/>
              <w:outlineLvl w:val="0"/>
              <w:rPr>
                <w:b/>
                <w:bCs/>
                <w:color w:val="000000" w:themeColor="text1"/>
                <w:sz w:val="21"/>
                <w:szCs w:val="21"/>
              </w:rPr>
            </w:pPr>
            <w:r>
              <w:rPr>
                <w:rFonts w:hint="eastAsia"/>
                <w:b/>
                <w:bCs/>
                <w:color w:val="000000" w:themeColor="text1"/>
                <w:sz w:val="21"/>
                <w:szCs w:val="21"/>
              </w:rPr>
              <w:t>支撑人才培养规格</w:t>
            </w:r>
          </w:p>
        </w:tc>
      </w:tr>
      <w:tr w:rsidR="00936DFB" w14:paraId="2602A453" w14:textId="77777777">
        <w:trPr>
          <w:trHeight w:val="849"/>
        </w:trPr>
        <w:tc>
          <w:tcPr>
            <w:tcW w:w="269" w:type="dxa"/>
            <w:vAlign w:val="center"/>
          </w:tcPr>
          <w:p w14:paraId="0B015EEF" w14:textId="77777777" w:rsidR="00936DFB" w:rsidRDefault="00E07678">
            <w:pPr>
              <w:tabs>
                <w:tab w:val="left" w:pos="1440"/>
              </w:tabs>
              <w:jc w:val="center"/>
              <w:outlineLvl w:val="0"/>
              <w:rPr>
                <w:b/>
                <w:color w:val="000000" w:themeColor="text1"/>
              </w:rPr>
            </w:pPr>
            <w:r>
              <w:rPr>
                <w:rFonts w:hint="eastAsia"/>
                <w:b/>
                <w:color w:val="000000" w:themeColor="text1"/>
              </w:rPr>
              <w:t>知</w:t>
            </w:r>
          </w:p>
          <w:p w14:paraId="4EA39ACA" w14:textId="77777777" w:rsidR="00936DFB" w:rsidRDefault="00E07678">
            <w:pPr>
              <w:tabs>
                <w:tab w:val="left" w:pos="1440"/>
              </w:tabs>
              <w:jc w:val="center"/>
              <w:outlineLvl w:val="0"/>
              <w:rPr>
                <w:b/>
                <w:color w:val="000000" w:themeColor="text1"/>
              </w:rPr>
            </w:pPr>
            <w:r>
              <w:rPr>
                <w:rFonts w:hint="eastAsia"/>
                <w:b/>
                <w:color w:val="000000" w:themeColor="text1"/>
              </w:rPr>
              <w:t>识</w:t>
            </w:r>
          </w:p>
          <w:p w14:paraId="75761869" w14:textId="77777777" w:rsidR="00936DFB" w:rsidRDefault="00E07678">
            <w:pPr>
              <w:tabs>
                <w:tab w:val="left" w:pos="1440"/>
              </w:tabs>
              <w:jc w:val="center"/>
              <w:outlineLvl w:val="0"/>
              <w:rPr>
                <w:b/>
                <w:color w:val="000000" w:themeColor="text1"/>
              </w:rPr>
            </w:pPr>
            <w:r>
              <w:rPr>
                <w:rFonts w:hint="eastAsia"/>
                <w:b/>
                <w:color w:val="000000" w:themeColor="text1"/>
              </w:rPr>
              <w:t>目</w:t>
            </w:r>
          </w:p>
          <w:p w14:paraId="4E937CF7" w14:textId="77777777" w:rsidR="00936DFB" w:rsidRDefault="00E07678">
            <w:pPr>
              <w:tabs>
                <w:tab w:val="left" w:pos="1440"/>
              </w:tabs>
              <w:jc w:val="center"/>
              <w:outlineLvl w:val="0"/>
              <w:rPr>
                <w:b/>
                <w:color w:val="000000" w:themeColor="text1"/>
              </w:rPr>
            </w:pPr>
            <w:r>
              <w:rPr>
                <w:rFonts w:hint="eastAsia"/>
                <w:b/>
                <w:color w:val="000000" w:themeColor="text1"/>
              </w:rPr>
              <w:t>标</w:t>
            </w:r>
          </w:p>
        </w:tc>
        <w:tc>
          <w:tcPr>
            <w:tcW w:w="4961" w:type="dxa"/>
            <w:vAlign w:val="center"/>
          </w:tcPr>
          <w:p w14:paraId="0B2DDD49" w14:textId="77777777" w:rsidR="00936DFB" w:rsidRDefault="00E07678">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14:paraId="798EECEB" w14:textId="77777777" w:rsidR="00936DFB" w:rsidRDefault="00E07678">
            <w:pPr>
              <w:rPr>
                <w:sz w:val="21"/>
                <w:szCs w:val="21"/>
              </w:rPr>
            </w:pPr>
            <w:r>
              <w:rPr>
                <w:color w:val="000000"/>
                <w:sz w:val="21"/>
                <w:szCs w:val="21"/>
              </w:rPr>
              <w:t>学生需</w:t>
            </w:r>
            <w:r>
              <w:rPr>
                <w:rFonts w:hint="eastAsia"/>
                <w:color w:val="000000"/>
                <w:sz w:val="21"/>
                <w:szCs w:val="21"/>
              </w:rPr>
              <w:t>了解统计在社会经济应用及分析中的重要作用，掌握包括描述统计分析和推断统计分析的方法、参数估计、假设检验、卡方检验、方差分析、</w:t>
            </w:r>
            <w:r>
              <w:rPr>
                <w:rFonts w:hint="eastAsia"/>
                <w:color w:val="000000" w:themeColor="text1"/>
                <w:sz w:val="21"/>
                <w:szCs w:val="21"/>
              </w:rPr>
              <w:t>时间序列预测等方面</w:t>
            </w:r>
            <w:r>
              <w:rPr>
                <w:rFonts w:hint="eastAsia"/>
                <w:color w:val="000000"/>
                <w:sz w:val="21"/>
                <w:szCs w:val="21"/>
              </w:rPr>
              <w:t>的基本内容和方法。</w:t>
            </w:r>
          </w:p>
        </w:tc>
        <w:tc>
          <w:tcPr>
            <w:tcW w:w="2597" w:type="dxa"/>
            <w:vAlign w:val="center"/>
          </w:tcPr>
          <w:p w14:paraId="7B23E46F" w14:textId="77777777" w:rsidR="00936DFB" w:rsidRDefault="00E07678">
            <w:pPr>
              <w:shd w:val="clear" w:color="auto" w:fill="FFFFFF"/>
              <w:spacing w:before="75" w:after="75"/>
              <w:ind w:right="75"/>
              <w:jc w:val="both"/>
              <w:rPr>
                <w:color w:val="000000"/>
                <w:sz w:val="21"/>
                <w:szCs w:val="21"/>
              </w:rPr>
            </w:pPr>
            <w:r>
              <w:rPr>
                <w:color w:val="000000"/>
                <w:sz w:val="21"/>
                <w:szCs w:val="21"/>
              </w:rPr>
              <w:t>4-1</w:t>
            </w:r>
            <w:r>
              <w:rPr>
                <w:rFonts w:hint="eastAsia"/>
                <w:color w:val="000000"/>
                <w:sz w:val="21"/>
                <w:szCs w:val="21"/>
              </w:rPr>
              <w:t>：具备扎实的数理基础知识和金融基础理论知识。</w:t>
            </w:r>
          </w:p>
        </w:tc>
        <w:tc>
          <w:tcPr>
            <w:tcW w:w="1541" w:type="dxa"/>
            <w:vAlign w:val="center"/>
          </w:tcPr>
          <w:p w14:paraId="2AFF7A46" w14:textId="77777777" w:rsidR="00936DFB" w:rsidRDefault="00E07678">
            <w:pPr>
              <w:shd w:val="clear" w:color="auto" w:fill="FFFFFF"/>
              <w:spacing w:before="75" w:after="75"/>
              <w:ind w:right="75"/>
              <w:rPr>
                <w:color w:val="000000"/>
                <w:sz w:val="21"/>
                <w:szCs w:val="21"/>
              </w:rPr>
            </w:pPr>
            <w:r>
              <w:rPr>
                <w:color w:val="000000"/>
                <w:sz w:val="21"/>
                <w:szCs w:val="21"/>
              </w:rPr>
              <w:t>4.</w:t>
            </w:r>
            <w:r>
              <w:rPr>
                <w:rFonts w:hint="eastAsia"/>
                <w:color w:val="000000"/>
                <w:sz w:val="21"/>
                <w:szCs w:val="21"/>
              </w:rPr>
              <w:t>基础知识</w:t>
            </w:r>
          </w:p>
        </w:tc>
      </w:tr>
      <w:tr w:rsidR="00936DFB" w14:paraId="3D1D15CA" w14:textId="77777777">
        <w:trPr>
          <w:trHeight w:val="546"/>
        </w:trPr>
        <w:tc>
          <w:tcPr>
            <w:tcW w:w="269" w:type="dxa"/>
            <w:vAlign w:val="center"/>
          </w:tcPr>
          <w:p w14:paraId="4E66D646" w14:textId="77777777" w:rsidR="00936DFB" w:rsidRDefault="00E07678">
            <w:pPr>
              <w:tabs>
                <w:tab w:val="left" w:pos="1440"/>
              </w:tabs>
              <w:jc w:val="center"/>
              <w:outlineLvl w:val="0"/>
              <w:rPr>
                <w:b/>
                <w:color w:val="000000" w:themeColor="text1"/>
              </w:rPr>
            </w:pPr>
            <w:r>
              <w:rPr>
                <w:rFonts w:hint="eastAsia"/>
                <w:b/>
                <w:color w:val="000000" w:themeColor="text1"/>
              </w:rPr>
              <w:t>能力目标</w:t>
            </w:r>
          </w:p>
        </w:tc>
        <w:tc>
          <w:tcPr>
            <w:tcW w:w="4961" w:type="dxa"/>
            <w:vAlign w:val="center"/>
          </w:tcPr>
          <w:p w14:paraId="5A371844" w14:textId="77777777" w:rsidR="00936DFB" w:rsidRDefault="00E07678">
            <w:pPr>
              <w:tabs>
                <w:tab w:val="left" w:pos="1440"/>
              </w:tabs>
              <w:outlineLvl w:val="0"/>
              <w:rPr>
                <w:b/>
                <w:bCs/>
                <w:sz w:val="21"/>
                <w:szCs w:val="21"/>
              </w:rPr>
            </w:pPr>
            <w:r>
              <w:rPr>
                <w:rFonts w:hint="eastAsia"/>
                <w:b/>
                <w:bCs/>
                <w:sz w:val="21"/>
                <w:szCs w:val="21"/>
              </w:rPr>
              <w:t>目标2：</w:t>
            </w:r>
          </w:p>
          <w:p w14:paraId="0EAAC492" w14:textId="77777777" w:rsidR="00936DFB" w:rsidRDefault="00E07678">
            <w:pPr>
              <w:tabs>
                <w:tab w:val="left" w:pos="1440"/>
              </w:tabs>
              <w:outlineLvl w:val="0"/>
              <w:rPr>
                <w:b/>
                <w:bCs/>
                <w:sz w:val="21"/>
                <w:szCs w:val="21"/>
              </w:rPr>
            </w:pPr>
            <w:r>
              <w:rPr>
                <w:rFonts w:hint="eastAsia"/>
                <w:color w:val="000000"/>
                <w:sz w:val="21"/>
                <w:szCs w:val="21"/>
              </w:rPr>
              <w:t>熟练统计软件SPSS或Excel的基本操作，并能够结合经济理论加以应用。</w:t>
            </w:r>
          </w:p>
        </w:tc>
        <w:tc>
          <w:tcPr>
            <w:tcW w:w="2597" w:type="dxa"/>
            <w:vAlign w:val="center"/>
          </w:tcPr>
          <w:p w14:paraId="4843BCAD" w14:textId="77777777" w:rsidR="00936DFB" w:rsidRDefault="00E07678">
            <w:pPr>
              <w:shd w:val="clear" w:color="auto" w:fill="FFFFFF"/>
              <w:spacing w:before="75" w:after="75"/>
              <w:ind w:right="75"/>
              <w:jc w:val="both"/>
              <w:rPr>
                <w:color w:val="000000"/>
                <w:sz w:val="21"/>
                <w:szCs w:val="21"/>
              </w:rPr>
            </w:pPr>
            <w:r>
              <w:rPr>
                <w:color w:val="000000"/>
                <w:sz w:val="21"/>
                <w:szCs w:val="21"/>
              </w:rPr>
              <w:t>6-4</w:t>
            </w:r>
            <w:r>
              <w:rPr>
                <w:rFonts w:hint="eastAsia"/>
                <w:color w:val="000000"/>
                <w:sz w:val="21"/>
                <w:szCs w:val="21"/>
              </w:rPr>
              <w:t>：熟悉掌握金融专业相关专业软件的使用。</w:t>
            </w:r>
          </w:p>
        </w:tc>
        <w:tc>
          <w:tcPr>
            <w:tcW w:w="1541" w:type="dxa"/>
            <w:vAlign w:val="center"/>
          </w:tcPr>
          <w:p w14:paraId="69AA160E" w14:textId="77777777" w:rsidR="00936DFB" w:rsidRDefault="00E07678">
            <w:pPr>
              <w:shd w:val="clear" w:color="auto" w:fill="FFFFFF"/>
              <w:spacing w:before="75" w:after="75"/>
              <w:ind w:right="75"/>
              <w:jc w:val="both"/>
              <w:rPr>
                <w:color w:val="000000"/>
                <w:sz w:val="21"/>
                <w:szCs w:val="21"/>
              </w:rPr>
            </w:pPr>
            <w:r>
              <w:rPr>
                <w:rFonts w:hint="eastAsia"/>
                <w:color w:val="000000"/>
                <w:sz w:val="21"/>
                <w:szCs w:val="21"/>
              </w:rPr>
              <w:t>6</w:t>
            </w:r>
            <w:r>
              <w:rPr>
                <w:color w:val="000000"/>
                <w:sz w:val="21"/>
                <w:szCs w:val="21"/>
              </w:rPr>
              <w:t>.</w:t>
            </w:r>
            <w:r>
              <w:rPr>
                <w:rFonts w:hint="eastAsia"/>
                <w:color w:val="000000"/>
                <w:sz w:val="21"/>
                <w:szCs w:val="21"/>
              </w:rPr>
              <w:t>工具性知识</w:t>
            </w:r>
          </w:p>
        </w:tc>
      </w:tr>
      <w:tr w:rsidR="00936DFB" w14:paraId="203D0264" w14:textId="77777777">
        <w:trPr>
          <w:trHeight w:val="546"/>
        </w:trPr>
        <w:tc>
          <w:tcPr>
            <w:tcW w:w="269" w:type="dxa"/>
            <w:vAlign w:val="center"/>
          </w:tcPr>
          <w:p w14:paraId="1FD9C625" w14:textId="77777777" w:rsidR="00936DFB" w:rsidRDefault="00E07678">
            <w:pPr>
              <w:tabs>
                <w:tab w:val="left" w:pos="1440"/>
              </w:tabs>
              <w:jc w:val="center"/>
              <w:outlineLvl w:val="0"/>
              <w:rPr>
                <w:b/>
                <w:color w:val="000000" w:themeColor="text1"/>
              </w:rPr>
            </w:pPr>
            <w:r>
              <w:rPr>
                <w:rFonts w:hint="eastAsia"/>
                <w:b/>
                <w:color w:val="000000" w:themeColor="text1"/>
              </w:rPr>
              <w:t>素</w:t>
            </w:r>
          </w:p>
          <w:p w14:paraId="0093322B" w14:textId="77777777" w:rsidR="00936DFB" w:rsidRDefault="00E07678">
            <w:pPr>
              <w:tabs>
                <w:tab w:val="left" w:pos="1440"/>
              </w:tabs>
              <w:jc w:val="center"/>
              <w:outlineLvl w:val="0"/>
              <w:rPr>
                <w:b/>
                <w:color w:val="000000" w:themeColor="text1"/>
              </w:rPr>
            </w:pPr>
            <w:r>
              <w:rPr>
                <w:rFonts w:hint="eastAsia"/>
                <w:b/>
                <w:color w:val="000000" w:themeColor="text1"/>
              </w:rPr>
              <w:t>质</w:t>
            </w:r>
          </w:p>
          <w:p w14:paraId="29F83BFE" w14:textId="77777777" w:rsidR="00936DFB" w:rsidRDefault="00E07678">
            <w:pPr>
              <w:tabs>
                <w:tab w:val="left" w:pos="1440"/>
              </w:tabs>
              <w:jc w:val="center"/>
              <w:outlineLvl w:val="0"/>
              <w:rPr>
                <w:b/>
                <w:color w:val="000000" w:themeColor="text1"/>
              </w:rPr>
            </w:pPr>
            <w:r>
              <w:rPr>
                <w:rFonts w:hint="eastAsia"/>
                <w:b/>
                <w:color w:val="000000" w:themeColor="text1"/>
              </w:rPr>
              <w:t>目</w:t>
            </w:r>
          </w:p>
          <w:p w14:paraId="332244BC" w14:textId="77777777" w:rsidR="00936DFB" w:rsidRDefault="00E07678">
            <w:pPr>
              <w:tabs>
                <w:tab w:val="left" w:pos="1440"/>
              </w:tabs>
              <w:jc w:val="center"/>
              <w:outlineLvl w:val="0"/>
              <w:rPr>
                <w:b/>
                <w:color w:val="000000" w:themeColor="text1"/>
              </w:rPr>
            </w:pPr>
            <w:r>
              <w:rPr>
                <w:rFonts w:hint="eastAsia"/>
                <w:b/>
                <w:color w:val="000000" w:themeColor="text1"/>
              </w:rPr>
              <w:lastRenderedPageBreak/>
              <w:t>标</w:t>
            </w:r>
          </w:p>
        </w:tc>
        <w:tc>
          <w:tcPr>
            <w:tcW w:w="4961" w:type="dxa"/>
            <w:vAlign w:val="center"/>
          </w:tcPr>
          <w:p w14:paraId="44B3ADE3" w14:textId="77777777" w:rsidR="00936DFB" w:rsidRDefault="00E07678">
            <w:pPr>
              <w:tabs>
                <w:tab w:val="left" w:pos="1440"/>
              </w:tabs>
              <w:outlineLvl w:val="0"/>
              <w:rPr>
                <w:sz w:val="21"/>
                <w:szCs w:val="21"/>
              </w:rPr>
            </w:pPr>
            <w:r>
              <w:rPr>
                <w:rFonts w:hint="eastAsia"/>
                <w:b/>
                <w:bCs/>
                <w:sz w:val="21"/>
                <w:szCs w:val="21"/>
              </w:rPr>
              <w:lastRenderedPageBreak/>
              <w:t>目标3：</w:t>
            </w:r>
          </w:p>
          <w:p w14:paraId="3C22A788" w14:textId="77777777" w:rsidR="00936DFB" w:rsidRDefault="00E07678">
            <w:pPr>
              <w:rPr>
                <w:sz w:val="21"/>
                <w:szCs w:val="21"/>
              </w:rPr>
            </w:pPr>
            <w:r>
              <w:rPr>
                <w:rFonts w:hint="eastAsia"/>
                <w:sz w:val="21"/>
                <w:szCs w:val="21"/>
              </w:rPr>
              <w:t>通过本课程的学习，使学生掌握进行社会经济问题研究和学习各经济类专业课程的基本方法，引导学</w:t>
            </w:r>
            <w:r>
              <w:rPr>
                <w:rFonts w:hint="eastAsia"/>
                <w:sz w:val="21"/>
                <w:szCs w:val="21"/>
              </w:rPr>
              <w:lastRenderedPageBreak/>
              <w:t>生在统计调查过程中实事求是、严谨求真和严肃认真的科学精神，为未来的学习、工作和生活奠定良好的基础。</w:t>
            </w:r>
          </w:p>
        </w:tc>
        <w:tc>
          <w:tcPr>
            <w:tcW w:w="2597" w:type="dxa"/>
            <w:vAlign w:val="center"/>
          </w:tcPr>
          <w:p w14:paraId="1881E845" w14:textId="77777777" w:rsidR="00936DFB" w:rsidRDefault="00E07678">
            <w:pPr>
              <w:shd w:val="clear" w:color="auto" w:fill="FFFFFF"/>
              <w:spacing w:before="75" w:after="75"/>
              <w:ind w:right="75"/>
              <w:jc w:val="both"/>
              <w:rPr>
                <w:color w:val="000000"/>
                <w:sz w:val="21"/>
                <w:szCs w:val="21"/>
              </w:rPr>
            </w:pPr>
            <w:r>
              <w:rPr>
                <w:color w:val="000000"/>
                <w:sz w:val="21"/>
                <w:szCs w:val="21"/>
              </w:rPr>
              <w:lastRenderedPageBreak/>
              <w:t>13-1</w:t>
            </w:r>
            <w:r>
              <w:rPr>
                <w:rFonts w:hint="eastAsia"/>
                <w:color w:val="000000"/>
                <w:sz w:val="21"/>
                <w:szCs w:val="21"/>
              </w:rPr>
              <w:t>：能够掌握有效的学习方法，培养持续学习意识，能主动接受终身教</w:t>
            </w:r>
            <w:r>
              <w:rPr>
                <w:rFonts w:hint="eastAsia"/>
                <w:color w:val="000000"/>
                <w:sz w:val="21"/>
                <w:szCs w:val="21"/>
              </w:rPr>
              <w:lastRenderedPageBreak/>
              <w:t>育。</w:t>
            </w:r>
          </w:p>
        </w:tc>
        <w:tc>
          <w:tcPr>
            <w:tcW w:w="1541" w:type="dxa"/>
            <w:vAlign w:val="center"/>
          </w:tcPr>
          <w:p w14:paraId="4AB86D11" w14:textId="77777777" w:rsidR="00936DFB" w:rsidRDefault="00E07678">
            <w:pPr>
              <w:shd w:val="clear" w:color="auto" w:fill="FFFFFF"/>
              <w:spacing w:before="75" w:after="75"/>
              <w:ind w:right="75"/>
              <w:jc w:val="both"/>
              <w:rPr>
                <w:color w:val="000000"/>
                <w:sz w:val="21"/>
                <w:szCs w:val="21"/>
              </w:rPr>
            </w:pPr>
            <w:r>
              <w:rPr>
                <w:color w:val="000000"/>
                <w:sz w:val="21"/>
                <w:szCs w:val="21"/>
              </w:rPr>
              <w:lastRenderedPageBreak/>
              <w:t>13</w:t>
            </w:r>
            <w:r>
              <w:rPr>
                <w:rFonts w:hint="eastAsia"/>
                <w:color w:val="000000"/>
                <w:sz w:val="21"/>
                <w:szCs w:val="21"/>
              </w:rPr>
              <w:t>.自主与终身学习能力</w:t>
            </w:r>
          </w:p>
        </w:tc>
      </w:tr>
    </w:tbl>
    <w:p w14:paraId="5F91684E" w14:textId="77777777" w:rsidR="00936DFB" w:rsidRDefault="00E07678">
      <w:pPr>
        <w:spacing w:line="360" w:lineRule="auto"/>
        <w:ind w:firstLineChars="250" w:firstLine="703"/>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685B5818" w14:textId="77777777" w:rsidR="00936DFB" w:rsidRDefault="00E07678">
      <w:pPr>
        <w:spacing w:line="360" w:lineRule="auto"/>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783"/>
        <w:gridCol w:w="1810"/>
        <w:gridCol w:w="880"/>
      </w:tblGrid>
      <w:tr w:rsidR="00936DFB" w14:paraId="184AEAD8" w14:textId="77777777">
        <w:trPr>
          <w:trHeight w:val="606"/>
          <w:jc w:val="center"/>
        </w:trPr>
        <w:tc>
          <w:tcPr>
            <w:tcW w:w="1077" w:type="dxa"/>
            <w:tcMar>
              <w:left w:w="28" w:type="dxa"/>
              <w:right w:w="28" w:type="dxa"/>
            </w:tcMar>
            <w:vAlign w:val="center"/>
          </w:tcPr>
          <w:p w14:paraId="134F6FCE" w14:textId="77777777" w:rsidR="00936DFB" w:rsidRDefault="00E07678">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14:paraId="6980F891" w14:textId="77777777" w:rsidR="00936DFB" w:rsidRDefault="00E07678">
            <w:pPr>
              <w:jc w:val="center"/>
              <w:rPr>
                <w:b/>
                <w:bCs/>
                <w:color w:val="000000" w:themeColor="text1"/>
                <w:sz w:val="21"/>
                <w:szCs w:val="21"/>
              </w:rPr>
            </w:pPr>
            <w:r>
              <w:rPr>
                <w:rFonts w:hint="eastAsia"/>
                <w:b/>
                <w:bCs/>
                <w:color w:val="000000" w:themeColor="text1"/>
                <w:sz w:val="21"/>
                <w:szCs w:val="21"/>
              </w:rPr>
              <w:t>学时</w:t>
            </w:r>
          </w:p>
        </w:tc>
        <w:tc>
          <w:tcPr>
            <w:tcW w:w="4783" w:type="dxa"/>
            <w:tcMar>
              <w:left w:w="28" w:type="dxa"/>
              <w:right w:w="28" w:type="dxa"/>
            </w:tcMar>
            <w:vAlign w:val="center"/>
          </w:tcPr>
          <w:p w14:paraId="13CCBE80" w14:textId="77777777" w:rsidR="00936DFB" w:rsidRDefault="00E07678">
            <w:pPr>
              <w:jc w:val="center"/>
              <w:rPr>
                <w:b/>
                <w:bCs/>
                <w:color w:val="000000" w:themeColor="text1"/>
                <w:sz w:val="21"/>
                <w:szCs w:val="21"/>
              </w:rPr>
            </w:pPr>
            <w:r>
              <w:rPr>
                <w:rFonts w:hint="eastAsia"/>
                <w:b/>
                <w:bCs/>
                <w:color w:val="000000" w:themeColor="text1"/>
                <w:sz w:val="21"/>
                <w:szCs w:val="21"/>
              </w:rPr>
              <w:t>主要教学内容与策略</w:t>
            </w:r>
          </w:p>
        </w:tc>
        <w:tc>
          <w:tcPr>
            <w:tcW w:w="1810" w:type="dxa"/>
            <w:tcMar>
              <w:left w:w="28" w:type="dxa"/>
              <w:right w:w="28" w:type="dxa"/>
            </w:tcMar>
            <w:vAlign w:val="center"/>
          </w:tcPr>
          <w:p w14:paraId="30B4F697" w14:textId="77777777" w:rsidR="00936DFB" w:rsidRDefault="00E07678">
            <w:pPr>
              <w:jc w:val="center"/>
              <w:rPr>
                <w:b/>
                <w:bCs/>
                <w:color w:val="000000" w:themeColor="text1"/>
                <w:sz w:val="21"/>
                <w:szCs w:val="21"/>
              </w:rPr>
            </w:pPr>
            <w:r>
              <w:rPr>
                <w:rFonts w:hint="eastAsia"/>
                <w:b/>
                <w:bCs/>
                <w:color w:val="000000" w:themeColor="text1"/>
                <w:sz w:val="21"/>
                <w:szCs w:val="21"/>
              </w:rPr>
              <w:t>学习任务安排</w:t>
            </w:r>
          </w:p>
        </w:tc>
        <w:tc>
          <w:tcPr>
            <w:tcW w:w="880" w:type="dxa"/>
            <w:vAlign w:val="center"/>
          </w:tcPr>
          <w:p w14:paraId="2964BA46" w14:textId="77777777" w:rsidR="00936DFB" w:rsidRDefault="00E07678">
            <w:pPr>
              <w:jc w:val="center"/>
              <w:rPr>
                <w:b/>
                <w:bCs/>
                <w:color w:val="000000" w:themeColor="text1"/>
                <w:sz w:val="21"/>
                <w:szCs w:val="21"/>
              </w:rPr>
            </w:pPr>
            <w:r>
              <w:rPr>
                <w:rFonts w:hint="eastAsia"/>
                <w:b/>
                <w:bCs/>
                <w:color w:val="000000" w:themeColor="text1"/>
                <w:sz w:val="21"/>
                <w:szCs w:val="21"/>
              </w:rPr>
              <w:t>支撑课程目标</w:t>
            </w:r>
          </w:p>
        </w:tc>
      </w:tr>
      <w:tr w:rsidR="00936DFB" w14:paraId="79F7C443" w14:textId="77777777">
        <w:trPr>
          <w:trHeight w:val="951"/>
          <w:jc w:val="center"/>
        </w:trPr>
        <w:tc>
          <w:tcPr>
            <w:tcW w:w="1077" w:type="dxa"/>
            <w:vAlign w:val="center"/>
          </w:tcPr>
          <w:p w14:paraId="0D202B07" w14:textId="77777777" w:rsidR="00936DFB" w:rsidRDefault="00E07678">
            <w:pPr>
              <w:rPr>
                <w:color w:val="000000" w:themeColor="text1"/>
                <w:sz w:val="21"/>
                <w:szCs w:val="21"/>
              </w:rPr>
            </w:pPr>
            <w:r>
              <w:rPr>
                <w:rFonts w:hint="eastAsia"/>
                <w:sz w:val="21"/>
                <w:szCs w:val="21"/>
              </w:rPr>
              <w:t>统计、数据和计算机</w:t>
            </w:r>
          </w:p>
        </w:tc>
        <w:tc>
          <w:tcPr>
            <w:tcW w:w="791" w:type="dxa"/>
            <w:vAlign w:val="center"/>
          </w:tcPr>
          <w:p w14:paraId="261F54C1" w14:textId="77777777" w:rsidR="00936DFB" w:rsidRDefault="00E07678">
            <w:pPr>
              <w:jc w:val="center"/>
              <w:rPr>
                <w:color w:val="000000" w:themeColor="text1"/>
                <w:sz w:val="21"/>
                <w:szCs w:val="21"/>
              </w:rPr>
            </w:pPr>
            <w:r>
              <w:rPr>
                <w:rFonts w:hint="eastAsia"/>
                <w:color w:val="000000" w:themeColor="text1"/>
                <w:sz w:val="21"/>
                <w:szCs w:val="21"/>
              </w:rPr>
              <w:t>4</w:t>
            </w:r>
          </w:p>
        </w:tc>
        <w:tc>
          <w:tcPr>
            <w:tcW w:w="4783" w:type="dxa"/>
            <w:vAlign w:val="center"/>
          </w:tcPr>
          <w:p w14:paraId="1B034635" w14:textId="77777777" w:rsidR="00936DFB" w:rsidRDefault="00E07678">
            <w:pPr>
              <w:adjustRightInd w:val="0"/>
              <w:jc w:val="both"/>
              <w:rPr>
                <w:color w:val="333333"/>
                <w:sz w:val="21"/>
                <w:szCs w:val="21"/>
              </w:rPr>
            </w:pPr>
            <w:r>
              <w:rPr>
                <w:rFonts w:hint="eastAsia"/>
                <w:b/>
                <w:bCs/>
                <w:color w:val="333333"/>
                <w:sz w:val="21"/>
                <w:szCs w:val="21"/>
              </w:rPr>
              <w:t>重点</w:t>
            </w:r>
            <w:r>
              <w:rPr>
                <w:rFonts w:hint="eastAsia"/>
                <w:color w:val="333333"/>
                <w:sz w:val="21"/>
                <w:szCs w:val="21"/>
              </w:rPr>
              <w:t>：统计方法；变量及数据的分类；概率抽样的方法（包括简单随机抽样、分层抽样、系统抽样、整群抽样）。</w:t>
            </w:r>
          </w:p>
          <w:p w14:paraId="67A92DC7" w14:textId="77777777" w:rsidR="00936DFB" w:rsidRDefault="00E07678">
            <w:pPr>
              <w:adjustRightInd w:val="0"/>
              <w:jc w:val="both"/>
              <w:rPr>
                <w:color w:val="333333"/>
                <w:sz w:val="21"/>
                <w:szCs w:val="21"/>
              </w:rPr>
            </w:pPr>
            <w:r>
              <w:rPr>
                <w:rFonts w:hint="eastAsia"/>
                <w:b/>
                <w:bCs/>
                <w:color w:val="333333"/>
                <w:sz w:val="21"/>
                <w:szCs w:val="21"/>
              </w:rPr>
              <w:t>难点</w:t>
            </w:r>
            <w:r>
              <w:rPr>
                <w:rFonts w:hint="eastAsia"/>
                <w:color w:val="333333"/>
                <w:sz w:val="21"/>
                <w:szCs w:val="21"/>
              </w:rPr>
              <w:t>：区分描述统计方法与推断统计方法。</w:t>
            </w:r>
          </w:p>
          <w:p w14:paraId="604E12EB" w14:textId="77777777" w:rsidR="00936DFB" w:rsidRDefault="00E07678">
            <w:pPr>
              <w:jc w:val="both"/>
              <w:rPr>
                <w:color w:val="000000" w:themeColor="text1"/>
                <w:sz w:val="21"/>
                <w:szCs w:val="21"/>
              </w:rPr>
            </w:pPr>
            <w:r>
              <w:rPr>
                <w:rFonts w:hint="eastAsia"/>
                <w:b/>
                <w:bCs/>
                <w:color w:val="000000" w:themeColor="text1"/>
                <w:sz w:val="21"/>
                <w:szCs w:val="21"/>
              </w:rPr>
              <w:t>教学方法与策略</w:t>
            </w:r>
            <w:r>
              <w:rPr>
                <w:rFonts w:hint="eastAsia"/>
                <w:color w:val="000000" w:themeColor="text1"/>
                <w:sz w:val="21"/>
                <w:szCs w:val="21"/>
              </w:rPr>
              <w:t>：</w:t>
            </w:r>
            <w:r>
              <w:rPr>
                <w:rFonts w:hint="eastAsia"/>
                <w:color w:val="333333"/>
                <w:sz w:val="21"/>
                <w:szCs w:val="21"/>
              </w:rPr>
              <w:t>线下教学。对于统计方法、变量及数据的分类、搜集数据的方法在课堂上予以讲授。课堂主要运用讲授法开展教学，辅以启发式提问拓宽学生学习思路。</w:t>
            </w:r>
          </w:p>
        </w:tc>
        <w:tc>
          <w:tcPr>
            <w:tcW w:w="1810" w:type="dxa"/>
            <w:vAlign w:val="center"/>
          </w:tcPr>
          <w:p w14:paraId="2E38A33B" w14:textId="77777777" w:rsidR="00936DFB" w:rsidRDefault="00E07678">
            <w:pPr>
              <w:adjustRightInd w:val="0"/>
              <w:jc w:val="both"/>
              <w:rPr>
                <w:color w:val="000000" w:themeColor="text1"/>
                <w:sz w:val="21"/>
                <w:szCs w:val="21"/>
              </w:rPr>
            </w:pPr>
            <w:r>
              <w:rPr>
                <w:rFonts w:hint="eastAsia"/>
                <w:b/>
                <w:bCs/>
                <w:color w:val="000000" w:themeColor="text1"/>
                <w:sz w:val="21"/>
                <w:szCs w:val="21"/>
              </w:rPr>
              <w:t>课前</w:t>
            </w:r>
            <w:r>
              <w:rPr>
                <w:rFonts w:hint="eastAsia"/>
                <w:color w:val="000000" w:themeColor="text1"/>
                <w:sz w:val="21"/>
                <w:szCs w:val="21"/>
              </w:rPr>
              <w:t>：要求学生熟读与统计调查密切相关的经典文献；</w:t>
            </w:r>
          </w:p>
          <w:p w14:paraId="4DDACA73" w14:textId="77777777" w:rsidR="00936DFB" w:rsidRDefault="00E07678">
            <w:pPr>
              <w:adjustRightInd w:val="0"/>
              <w:jc w:val="both"/>
              <w:rPr>
                <w:color w:val="000000" w:themeColor="text1"/>
                <w:sz w:val="21"/>
                <w:szCs w:val="21"/>
              </w:rPr>
            </w:pPr>
            <w:r>
              <w:rPr>
                <w:rFonts w:hint="eastAsia"/>
                <w:b/>
                <w:bCs/>
                <w:color w:val="000000" w:themeColor="text1"/>
                <w:sz w:val="21"/>
                <w:szCs w:val="21"/>
              </w:rPr>
              <w:t>课堂</w:t>
            </w:r>
            <w:r>
              <w:rPr>
                <w:rFonts w:hint="eastAsia"/>
                <w:color w:val="000000" w:themeColor="text1"/>
                <w:sz w:val="21"/>
                <w:szCs w:val="21"/>
              </w:rPr>
              <w:t>：要求学生积极参与课堂讨论；</w:t>
            </w:r>
          </w:p>
          <w:p w14:paraId="5D958A92" w14:textId="77777777" w:rsidR="00936DFB" w:rsidRDefault="00E07678">
            <w:pPr>
              <w:adjustRightInd w:val="0"/>
              <w:jc w:val="both"/>
              <w:rPr>
                <w:color w:val="000000" w:themeColor="text1"/>
                <w:sz w:val="21"/>
                <w:szCs w:val="21"/>
              </w:rPr>
            </w:pPr>
            <w:r>
              <w:rPr>
                <w:rFonts w:hint="eastAsia"/>
                <w:b/>
                <w:bCs/>
                <w:color w:val="000000" w:themeColor="text1"/>
                <w:sz w:val="21"/>
                <w:szCs w:val="21"/>
              </w:rPr>
              <w:t>课后</w:t>
            </w:r>
            <w:r>
              <w:rPr>
                <w:rFonts w:hint="eastAsia"/>
                <w:color w:val="000000" w:themeColor="text1"/>
                <w:sz w:val="21"/>
                <w:szCs w:val="21"/>
              </w:rPr>
              <w:t>：完成课后习题。</w:t>
            </w:r>
          </w:p>
        </w:tc>
        <w:tc>
          <w:tcPr>
            <w:tcW w:w="880" w:type="dxa"/>
            <w:vAlign w:val="center"/>
          </w:tcPr>
          <w:p w14:paraId="4CF1F95A" w14:textId="77777777" w:rsidR="00936DFB" w:rsidRDefault="00E07678">
            <w:pPr>
              <w:rPr>
                <w:color w:val="000000" w:themeColor="text1"/>
                <w:sz w:val="21"/>
                <w:szCs w:val="21"/>
              </w:rPr>
            </w:pPr>
            <w:r>
              <w:rPr>
                <w:rFonts w:hint="eastAsia"/>
                <w:color w:val="000000" w:themeColor="text1"/>
                <w:sz w:val="21"/>
                <w:szCs w:val="21"/>
              </w:rPr>
              <w:t>目标1</w:t>
            </w:r>
          </w:p>
        </w:tc>
      </w:tr>
      <w:tr w:rsidR="00936DFB" w14:paraId="7B16B470" w14:textId="77777777">
        <w:trPr>
          <w:trHeight w:val="2719"/>
          <w:jc w:val="center"/>
        </w:trPr>
        <w:tc>
          <w:tcPr>
            <w:tcW w:w="1077" w:type="dxa"/>
            <w:vAlign w:val="center"/>
          </w:tcPr>
          <w:p w14:paraId="313144FD" w14:textId="77777777" w:rsidR="00936DFB" w:rsidRDefault="00E07678">
            <w:pPr>
              <w:rPr>
                <w:color w:val="000000" w:themeColor="text1"/>
                <w:sz w:val="21"/>
                <w:szCs w:val="21"/>
              </w:rPr>
            </w:pPr>
            <w:r>
              <w:rPr>
                <w:rFonts w:hint="eastAsia"/>
                <w:color w:val="000000" w:themeColor="text1"/>
                <w:sz w:val="21"/>
                <w:szCs w:val="21"/>
              </w:rPr>
              <w:t>用图表展示数据</w:t>
            </w:r>
          </w:p>
        </w:tc>
        <w:tc>
          <w:tcPr>
            <w:tcW w:w="791" w:type="dxa"/>
            <w:vAlign w:val="center"/>
          </w:tcPr>
          <w:p w14:paraId="4A30611F" w14:textId="77777777" w:rsidR="00936DFB" w:rsidRDefault="00E07678">
            <w:pPr>
              <w:jc w:val="center"/>
              <w:rPr>
                <w:color w:val="000000" w:themeColor="text1"/>
                <w:sz w:val="21"/>
                <w:szCs w:val="21"/>
              </w:rPr>
            </w:pPr>
            <w:r>
              <w:rPr>
                <w:rFonts w:hint="eastAsia"/>
                <w:color w:val="000000" w:themeColor="text1"/>
                <w:sz w:val="21"/>
                <w:szCs w:val="21"/>
              </w:rPr>
              <w:t>4</w:t>
            </w:r>
          </w:p>
        </w:tc>
        <w:tc>
          <w:tcPr>
            <w:tcW w:w="4783" w:type="dxa"/>
            <w:vAlign w:val="center"/>
          </w:tcPr>
          <w:p w14:paraId="3D0AB97B" w14:textId="77777777" w:rsidR="00936DFB" w:rsidRDefault="00E07678">
            <w:pPr>
              <w:adjustRightInd w:val="0"/>
              <w:jc w:val="both"/>
              <w:rPr>
                <w:color w:val="333333"/>
                <w:sz w:val="21"/>
                <w:szCs w:val="21"/>
              </w:rPr>
            </w:pPr>
            <w:r>
              <w:rPr>
                <w:rFonts w:hint="eastAsia"/>
                <w:b/>
                <w:bCs/>
                <w:color w:val="333333"/>
                <w:sz w:val="21"/>
                <w:szCs w:val="21"/>
              </w:rPr>
              <w:t>重点</w:t>
            </w:r>
            <w:r>
              <w:rPr>
                <w:rFonts w:hint="eastAsia"/>
                <w:color w:val="333333"/>
                <w:sz w:val="21"/>
                <w:szCs w:val="21"/>
              </w:rPr>
              <w:t>：频数分布表；定性数据的图示；定量数据分组及图示；图表的构成。</w:t>
            </w:r>
          </w:p>
          <w:p w14:paraId="5F7A67A4" w14:textId="77777777" w:rsidR="00936DFB" w:rsidRDefault="00E07678">
            <w:pPr>
              <w:adjustRightInd w:val="0"/>
              <w:jc w:val="both"/>
              <w:rPr>
                <w:color w:val="333333"/>
                <w:sz w:val="21"/>
                <w:szCs w:val="21"/>
              </w:rPr>
            </w:pPr>
            <w:r>
              <w:rPr>
                <w:rFonts w:hint="eastAsia"/>
                <w:b/>
                <w:bCs/>
                <w:color w:val="333333"/>
                <w:sz w:val="21"/>
                <w:szCs w:val="21"/>
              </w:rPr>
              <w:t>难点</w:t>
            </w:r>
            <w:r>
              <w:rPr>
                <w:rFonts w:hint="eastAsia"/>
                <w:color w:val="333333"/>
                <w:sz w:val="21"/>
                <w:szCs w:val="21"/>
              </w:rPr>
              <w:t>：对于不同类型的数据，如何合理使用图表进行分析。</w:t>
            </w:r>
          </w:p>
          <w:p w14:paraId="75E6F51D" w14:textId="77777777" w:rsidR="00936DFB" w:rsidRDefault="00E07678">
            <w:pPr>
              <w:adjustRightInd w:val="0"/>
              <w:jc w:val="both"/>
              <w:rPr>
                <w:color w:val="333333"/>
                <w:sz w:val="21"/>
                <w:szCs w:val="21"/>
              </w:rPr>
            </w:pPr>
            <w:proofErr w:type="gramStart"/>
            <w:r>
              <w:rPr>
                <w:rFonts w:hint="eastAsia"/>
                <w:b/>
                <w:bCs/>
                <w:color w:val="333333"/>
                <w:sz w:val="21"/>
                <w:szCs w:val="21"/>
              </w:rPr>
              <w:t>思政元素</w:t>
            </w:r>
            <w:proofErr w:type="gramEnd"/>
            <w:r>
              <w:rPr>
                <w:rFonts w:hint="eastAsia"/>
                <w:color w:val="333333"/>
                <w:sz w:val="21"/>
                <w:szCs w:val="21"/>
              </w:rPr>
              <w:t>：搜集与分析我国经济社会数据，结合相关政策，了解时事政治，研究中国问题，认识国情，激发爱国热情。</w:t>
            </w:r>
          </w:p>
          <w:p w14:paraId="38564103" w14:textId="77777777" w:rsidR="00936DFB" w:rsidRDefault="00E07678">
            <w:pPr>
              <w:adjustRightInd w:val="0"/>
              <w:jc w:val="both"/>
              <w:rPr>
                <w:color w:val="333333"/>
                <w:sz w:val="21"/>
                <w:szCs w:val="21"/>
              </w:rPr>
            </w:pPr>
            <w:r>
              <w:rPr>
                <w:rFonts w:hint="eastAsia"/>
                <w:b/>
                <w:bCs/>
                <w:color w:val="333333"/>
                <w:sz w:val="21"/>
                <w:szCs w:val="21"/>
              </w:rPr>
              <w:t>教学方法与策略</w:t>
            </w:r>
            <w:r>
              <w:rPr>
                <w:rFonts w:hint="eastAsia"/>
                <w:color w:val="333333"/>
                <w:sz w:val="21"/>
                <w:szCs w:val="21"/>
              </w:rPr>
              <w:t>：线下教学。对于不同类型数据图表展示方法在课堂上予以讲授。课堂主要运用讲授法开展教学，辅以案例教学法使学生对知识有进一步的理解。</w:t>
            </w:r>
          </w:p>
        </w:tc>
        <w:tc>
          <w:tcPr>
            <w:tcW w:w="1810" w:type="dxa"/>
            <w:vAlign w:val="center"/>
          </w:tcPr>
          <w:p w14:paraId="6008E415" w14:textId="77777777" w:rsidR="00936DFB" w:rsidRDefault="00E07678">
            <w:pPr>
              <w:adjustRightInd w:val="0"/>
              <w:jc w:val="both"/>
              <w:rPr>
                <w:color w:val="000000" w:themeColor="text1"/>
                <w:sz w:val="21"/>
                <w:szCs w:val="21"/>
              </w:rPr>
            </w:pPr>
            <w:r>
              <w:rPr>
                <w:rFonts w:hint="eastAsia"/>
                <w:b/>
                <w:bCs/>
                <w:color w:val="000000" w:themeColor="text1"/>
                <w:sz w:val="21"/>
                <w:szCs w:val="21"/>
              </w:rPr>
              <w:t>课前</w:t>
            </w:r>
            <w:r>
              <w:rPr>
                <w:rFonts w:hint="eastAsia"/>
                <w:color w:val="000000" w:themeColor="text1"/>
                <w:sz w:val="21"/>
                <w:szCs w:val="21"/>
              </w:rPr>
              <w:t>：要求熟读课本内容；</w:t>
            </w:r>
          </w:p>
          <w:p w14:paraId="5022EB38" w14:textId="77777777" w:rsidR="00936DFB" w:rsidRDefault="00E07678">
            <w:pPr>
              <w:adjustRightInd w:val="0"/>
              <w:jc w:val="both"/>
              <w:rPr>
                <w:color w:val="000000" w:themeColor="text1"/>
                <w:sz w:val="21"/>
                <w:szCs w:val="21"/>
              </w:rPr>
            </w:pPr>
            <w:r>
              <w:rPr>
                <w:rFonts w:hint="eastAsia"/>
                <w:b/>
                <w:bCs/>
                <w:color w:val="000000" w:themeColor="text1"/>
                <w:sz w:val="21"/>
                <w:szCs w:val="21"/>
              </w:rPr>
              <w:t>课堂</w:t>
            </w:r>
            <w:r>
              <w:rPr>
                <w:rFonts w:hint="eastAsia"/>
                <w:color w:val="000000" w:themeColor="text1"/>
                <w:sz w:val="21"/>
                <w:szCs w:val="21"/>
              </w:rPr>
              <w:t>：要求学生积极参与课堂讨论；</w:t>
            </w:r>
          </w:p>
          <w:p w14:paraId="66A6AB44" w14:textId="77777777" w:rsidR="00936DFB" w:rsidRDefault="00E07678">
            <w:pPr>
              <w:adjustRightInd w:val="0"/>
              <w:jc w:val="both"/>
              <w:rPr>
                <w:color w:val="000000" w:themeColor="text1"/>
                <w:sz w:val="21"/>
                <w:szCs w:val="21"/>
              </w:rPr>
            </w:pPr>
            <w:r>
              <w:rPr>
                <w:rFonts w:hint="eastAsia"/>
                <w:b/>
                <w:bCs/>
                <w:color w:val="000000" w:themeColor="text1"/>
                <w:sz w:val="21"/>
                <w:szCs w:val="21"/>
              </w:rPr>
              <w:t>课后</w:t>
            </w:r>
            <w:r>
              <w:rPr>
                <w:rFonts w:hint="eastAsia"/>
                <w:color w:val="000000" w:themeColor="text1"/>
                <w:sz w:val="21"/>
                <w:szCs w:val="21"/>
              </w:rPr>
              <w:t>：要求学生自选一个主题，搜集宏观数据并选用合适的图表进行展示。</w:t>
            </w:r>
          </w:p>
        </w:tc>
        <w:tc>
          <w:tcPr>
            <w:tcW w:w="880" w:type="dxa"/>
            <w:vAlign w:val="center"/>
          </w:tcPr>
          <w:p w14:paraId="23054D6F" w14:textId="77777777" w:rsidR="00936DFB" w:rsidRDefault="00E07678">
            <w:pPr>
              <w:rPr>
                <w:color w:val="000000" w:themeColor="text1"/>
                <w:sz w:val="21"/>
                <w:szCs w:val="21"/>
              </w:rPr>
            </w:pPr>
            <w:r>
              <w:rPr>
                <w:rFonts w:hint="eastAsia"/>
                <w:color w:val="000000" w:themeColor="text1"/>
                <w:sz w:val="21"/>
                <w:szCs w:val="21"/>
              </w:rPr>
              <w:t>目标1</w:t>
            </w:r>
          </w:p>
          <w:p w14:paraId="1D786D39" w14:textId="77777777" w:rsidR="00936DFB" w:rsidRDefault="00E07678">
            <w:pPr>
              <w:rPr>
                <w:color w:val="000000" w:themeColor="text1"/>
                <w:sz w:val="21"/>
                <w:szCs w:val="21"/>
              </w:rPr>
            </w:pPr>
            <w:r>
              <w:rPr>
                <w:rFonts w:hint="eastAsia"/>
                <w:color w:val="000000" w:themeColor="text1"/>
                <w:sz w:val="21"/>
                <w:szCs w:val="21"/>
              </w:rPr>
              <w:t>目标2</w:t>
            </w:r>
          </w:p>
          <w:p w14:paraId="3002EBA4" w14:textId="77777777" w:rsidR="00936DFB" w:rsidRDefault="00E07678">
            <w:pPr>
              <w:rPr>
                <w:color w:val="000000" w:themeColor="text1"/>
                <w:sz w:val="21"/>
                <w:szCs w:val="21"/>
              </w:rPr>
            </w:pPr>
            <w:r>
              <w:rPr>
                <w:rFonts w:hint="eastAsia"/>
                <w:color w:val="000000" w:themeColor="text1"/>
                <w:sz w:val="21"/>
                <w:szCs w:val="21"/>
              </w:rPr>
              <w:t>目标3</w:t>
            </w:r>
          </w:p>
        </w:tc>
      </w:tr>
      <w:tr w:rsidR="00936DFB" w14:paraId="5CF5272D" w14:textId="77777777">
        <w:trPr>
          <w:trHeight w:val="340"/>
          <w:jc w:val="center"/>
        </w:trPr>
        <w:tc>
          <w:tcPr>
            <w:tcW w:w="1077" w:type="dxa"/>
            <w:vAlign w:val="center"/>
          </w:tcPr>
          <w:p w14:paraId="31151FEE" w14:textId="77777777" w:rsidR="00936DFB" w:rsidRDefault="00E07678">
            <w:pPr>
              <w:jc w:val="both"/>
              <w:rPr>
                <w:color w:val="000000" w:themeColor="text1"/>
                <w:sz w:val="21"/>
                <w:szCs w:val="21"/>
              </w:rPr>
            </w:pPr>
            <w:r>
              <w:rPr>
                <w:rFonts w:hint="eastAsia"/>
                <w:color w:val="000000" w:themeColor="text1"/>
                <w:sz w:val="21"/>
                <w:szCs w:val="21"/>
              </w:rPr>
              <w:t>用统计量描述数据、统计量及其抽样分布</w:t>
            </w:r>
          </w:p>
        </w:tc>
        <w:tc>
          <w:tcPr>
            <w:tcW w:w="791" w:type="dxa"/>
            <w:vAlign w:val="center"/>
          </w:tcPr>
          <w:p w14:paraId="1276AF07" w14:textId="77777777" w:rsidR="00936DFB" w:rsidRDefault="00E07678">
            <w:pPr>
              <w:jc w:val="center"/>
              <w:rPr>
                <w:color w:val="000000" w:themeColor="text1"/>
                <w:sz w:val="21"/>
                <w:szCs w:val="21"/>
              </w:rPr>
            </w:pPr>
            <w:r>
              <w:rPr>
                <w:rFonts w:hint="eastAsia"/>
                <w:color w:val="000000" w:themeColor="text1"/>
                <w:sz w:val="21"/>
                <w:szCs w:val="21"/>
              </w:rPr>
              <w:t>6</w:t>
            </w:r>
          </w:p>
        </w:tc>
        <w:tc>
          <w:tcPr>
            <w:tcW w:w="4783" w:type="dxa"/>
            <w:vAlign w:val="center"/>
          </w:tcPr>
          <w:p w14:paraId="6E25508B" w14:textId="77777777" w:rsidR="00936DFB" w:rsidRDefault="00E07678">
            <w:pPr>
              <w:adjustRightInd w:val="0"/>
              <w:jc w:val="both"/>
              <w:rPr>
                <w:color w:val="333333"/>
                <w:sz w:val="21"/>
                <w:szCs w:val="21"/>
              </w:rPr>
            </w:pPr>
            <w:r>
              <w:rPr>
                <w:rFonts w:hint="eastAsia"/>
                <w:b/>
                <w:bCs/>
                <w:color w:val="333333"/>
                <w:sz w:val="21"/>
                <w:szCs w:val="21"/>
              </w:rPr>
              <w:t>重点</w:t>
            </w:r>
            <w:r>
              <w:rPr>
                <w:rFonts w:hint="eastAsia"/>
                <w:color w:val="333333"/>
                <w:sz w:val="21"/>
                <w:szCs w:val="21"/>
              </w:rPr>
              <w:t>：水平度量指标；差异度量指标；分布形状度量指标；正态分布、t分布、F分布。</w:t>
            </w:r>
          </w:p>
          <w:p w14:paraId="288FDCC2" w14:textId="77777777" w:rsidR="00936DFB" w:rsidRDefault="00E07678">
            <w:pPr>
              <w:adjustRightInd w:val="0"/>
              <w:jc w:val="both"/>
              <w:rPr>
                <w:color w:val="333333"/>
                <w:sz w:val="21"/>
                <w:szCs w:val="21"/>
              </w:rPr>
            </w:pPr>
            <w:r>
              <w:rPr>
                <w:rFonts w:hint="eastAsia"/>
                <w:b/>
                <w:bCs/>
                <w:color w:val="333333"/>
                <w:sz w:val="21"/>
                <w:szCs w:val="21"/>
              </w:rPr>
              <w:t>难点：</w:t>
            </w:r>
            <w:r>
              <w:rPr>
                <w:rFonts w:hint="eastAsia"/>
                <w:color w:val="333333"/>
                <w:sz w:val="21"/>
                <w:szCs w:val="21"/>
              </w:rPr>
              <w:t>不同类型数据的集中趋势和离散趋势的度量指标；样本均值的分布。</w:t>
            </w:r>
          </w:p>
          <w:p w14:paraId="3214C67C" w14:textId="77777777" w:rsidR="00936DFB" w:rsidRDefault="00E07678">
            <w:pPr>
              <w:jc w:val="both"/>
              <w:rPr>
                <w:color w:val="333333"/>
                <w:sz w:val="21"/>
                <w:szCs w:val="21"/>
              </w:rPr>
            </w:pPr>
            <w:r>
              <w:rPr>
                <w:rFonts w:hint="eastAsia"/>
                <w:b/>
                <w:bCs/>
                <w:color w:val="333333"/>
                <w:sz w:val="21"/>
                <w:szCs w:val="21"/>
              </w:rPr>
              <w:t>教学方法与策略</w:t>
            </w:r>
            <w:r>
              <w:rPr>
                <w:rFonts w:hint="eastAsia"/>
                <w:color w:val="333333"/>
                <w:sz w:val="21"/>
                <w:szCs w:val="21"/>
              </w:rPr>
              <w:t>：线下教学。对于不同类型数据集中趋势和离散趋势度量指标的使用方法在课堂上予以讲授。课堂主要运用讲授法开展教学，结合实际案例，辅以提问法使学生掌握基础理论知识。</w:t>
            </w:r>
          </w:p>
        </w:tc>
        <w:tc>
          <w:tcPr>
            <w:tcW w:w="1810" w:type="dxa"/>
            <w:vAlign w:val="center"/>
          </w:tcPr>
          <w:p w14:paraId="620F4BE0" w14:textId="77777777" w:rsidR="00936DFB" w:rsidRDefault="00E07678">
            <w:pPr>
              <w:adjustRightInd w:val="0"/>
              <w:jc w:val="both"/>
              <w:rPr>
                <w:color w:val="000000" w:themeColor="text1"/>
                <w:sz w:val="21"/>
                <w:szCs w:val="21"/>
              </w:rPr>
            </w:pPr>
            <w:r>
              <w:rPr>
                <w:rFonts w:hint="eastAsia"/>
                <w:b/>
                <w:bCs/>
                <w:color w:val="000000" w:themeColor="text1"/>
                <w:sz w:val="21"/>
                <w:szCs w:val="21"/>
              </w:rPr>
              <w:t>课前</w:t>
            </w:r>
            <w:r>
              <w:rPr>
                <w:rFonts w:hint="eastAsia"/>
                <w:color w:val="000000" w:themeColor="text1"/>
                <w:sz w:val="21"/>
                <w:szCs w:val="21"/>
              </w:rPr>
              <w:t>：要求熟读课本内容；</w:t>
            </w:r>
          </w:p>
          <w:p w14:paraId="7FDEBF7D" w14:textId="77777777" w:rsidR="00936DFB" w:rsidRDefault="00E07678">
            <w:pPr>
              <w:adjustRightInd w:val="0"/>
              <w:jc w:val="both"/>
              <w:rPr>
                <w:color w:val="000000" w:themeColor="text1"/>
                <w:sz w:val="21"/>
                <w:szCs w:val="21"/>
              </w:rPr>
            </w:pPr>
            <w:r>
              <w:rPr>
                <w:rFonts w:hint="eastAsia"/>
                <w:b/>
                <w:bCs/>
                <w:color w:val="000000" w:themeColor="text1"/>
                <w:sz w:val="21"/>
                <w:szCs w:val="21"/>
              </w:rPr>
              <w:t>课堂</w:t>
            </w:r>
            <w:r>
              <w:rPr>
                <w:rFonts w:hint="eastAsia"/>
                <w:color w:val="000000" w:themeColor="text1"/>
                <w:sz w:val="21"/>
                <w:szCs w:val="21"/>
              </w:rPr>
              <w:t>：要求学生积极参与课堂讨论；</w:t>
            </w:r>
          </w:p>
          <w:p w14:paraId="1F652CED" w14:textId="77777777" w:rsidR="00936DFB" w:rsidRDefault="00E07678">
            <w:pPr>
              <w:jc w:val="both"/>
              <w:rPr>
                <w:color w:val="000000" w:themeColor="text1"/>
                <w:sz w:val="21"/>
                <w:szCs w:val="21"/>
              </w:rPr>
            </w:pPr>
            <w:r>
              <w:rPr>
                <w:rFonts w:hint="eastAsia"/>
                <w:b/>
                <w:bCs/>
                <w:color w:val="000000" w:themeColor="text1"/>
                <w:sz w:val="21"/>
                <w:szCs w:val="21"/>
              </w:rPr>
              <w:t>课后</w:t>
            </w:r>
            <w:r>
              <w:rPr>
                <w:rFonts w:hint="eastAsia"/>
                <w:color w:val="000000" w:themeColor="text1"/>
                <w:sz w:val="21"/>
                <w:szCs w:val="21"/>
              </w:rPr>
              <w:t>：完成课后习题。</w:t>
            </w:r>
          </w:p>
        </w:tc>
        <w:tc>
          <w:tcPr>
            <w:tcW w:w="880" w:type="dxa"/>
            <w:vAlign w:val="center"/>
          </w:tcPr>
          <w:p w14:paraId="07794629" w14:textId="77777777" w:rsidR="00936DFB" w:rsidRDefault="00E07678">
            <w:pPr>
              <w:rPr>
                <w:color w:val="000000" w:themeColor="text1"/>
                <w:sz w:val="21"/>
                <w:szCs w:val="21"/>
              </w:rPr>
            </w:pPr>
            <w:r>
              <w:rPr>
                <w:rFonts w:hint="eastAsia"/>
                <w:color w:val="000000" w:themeColor="text1"/>
                <w:sz w:val="21"/>
                <w:szCs w:val="21"/>
              </w:rPr>
              <w:t>目标1</w:t>
            </w:r>
          </w:p>
          <w:p w14:paraId="52854000" w14:textId="77777777" w:rsidR="00936DFB" w:rsidRDefault="00E07678">
            <w:pPr>
              <w:rPr>
                <w:color w:val="000000" w:themeColor="text1"/>
                <w:sz w:val="21"/>
                <w:szCs w:val="21"/>
              </w:rPr>
            </w:pPr>
            <w:r>
              <w:rPr>
                <w:rFonts w:hint="eastAsia"/>
                <w:color w:val="000000" w:themeColor="text1"/>
                <w:sz w:val="21"/>
                <w:szCs w:val="21"/>
              </w:rPr>
              <w:t>目标3</w:t>
            </w:r>
          </w:p>
        </w:tc>
      </w:tr>
      <w:tr w:rsidR="00936DFB" w14:paraId="17E178D3" w14:textId="77777777">
        <w:trPr>
          <w:trHeight w:val="340"/>
          <w:jc w:val="center"/>
        </w:trPr>
        <w:tc>
          <w:tcPr>
            <w:tcW w:w="1077" w:type="dxa"/>
            <w:vAlign w:val="center"/>
          </w:tcPr>
          <w:p w14:paraId="43ECC7C2" w14:textId="77777777" w:rsidR="00936DFB" w:rsidRDefault="00E07678">
            <w:pPr>
              <w:rPr>
                <w:color w:val="000000" w:themeColor="text1"/>
                <w:sz w:val="21"/>
                <w:szCs w:val="21"/>
              </w:rPr>
            </w:pPr>
            <w:r>
              <w:rPr>
                <w:rFonts w:hint="eastAsia"/>
                <w:color w:val="000000" w:themeColor="text1"/>
                <w:sz w:val="21"/>
                <w:szCs w:val="21"/>
              </w:rPr>
              <w:t>参数估计</w:t>
            </w:r>
          </w:p>
        </w:tc>
        <w:tc>
          <w:tcPr>
            <w:tcW w:w="791" w:type="dxa"/>
            <w:vAlign w:val="center"/>
          </w:tcPr>
          <w:p w14:paraId="6DB83238" w14:textId="77777777" w:rsidR="00936DFB" w:rsidRDefault="00E07678">
            <w:pPr>
              <w:jc w:val="center"/>
              <w:rPr>
                <w:color w:val="000000" w:themeColor="text1"/>
                <w:sz w:val="21"/>
                <w:szCs w:val="21"/>
              </w:rPr>
            </w:pPr>
            <w:r>
              <w:rPr>
                <w:rFonts w:hint="eastAsia"/>
                <w:color w:val="000000" w:themeColor="text1"/>
                <w:sz w:val="21"/>
                <w:szCs w:val="21"/>
              </w:rPr>
              <w:t>6</w:t>
            </w:r>
          </w:p>
        </w:tc>
        <w:tc>
          <w:tcPr>
            <w:tcW w:w="4783" w:type="dxa"/>
            <w:vAlign w:val="center"/>
          </w:tcPr>
          <w:p w14:paraId="4E6B78E4" w14:textId="77777777" w:rsidR="00936DFB" w:rsidRDefault="00E07678">
            <w:pPr>
              <w:adjustRightInd w:val="0"/>
              <w:jc w:val="both"/>
              <w:rPr>
                <w:color w:val="333333"/>
                <w:sz w:val="21"/>
                <w:szCs w:val="21"/>
              </w:rPr>
            </w:pPr>
            <w:r>
              <w:rPr>
                <w:rFonts w:hint="eastAsia"/>
                <w:b/>
                <w:bCs/>
                <w:color w:val="333333"/>
                <w:sz w:val="21"/>
                <w:szCs w:val="21"/>
              </w:rPr>
              <w:t>重点</w:t>
            </w:r>
            <w:r>
              <w:rPr>
                <w:rFonts w:hint="eastAsia"/>
                <w:color w:val="333333"/>
                <w:sz w:val="21"/>
                <w:szCs w:val="21"/>
              </w:rPr>
              <w:t>：点估计和区间估计；一个总体参数的区间估计；样本量的确定。</w:t>
            </w:r>
          </w:p>
          <w:p w14:paraId="0C09A80F" w14:textId="77777777" w:rsidR="00936DFB" w:rsidRDefault="00E07678">
            <w:pPr>
              <w:adjustRightInd w:val="0"/>
              <w:jc w:val="both"/>
              <w:rPr>
                <w:color w:val="333333"/>
                <w:sz w:val="21"/>
                <w:szCs w:val="21"/>
              </w:rPr>
            </w:pPr>
            <w:r>
              <w:rPr>
                <w:rFonts w:hint="eastAsia"/>
                <w:b/>
                <w:bCs/>
                <w:color w:val="333333"/>
                <w:sz w:val="21"/>
                <w:szCs w:val="21"/>
              </w:rPr>
              <w:t>难点：</w:t>
            </w:r>
            <w:r>
              <w:rPr>
                <w:rFonts w:hint="eastAsia"/>
                <w:color w:val="333333"/>
                <w:sz w:val="21"/>
                <w:szCs w:val="21"/>
              </w:rPr>
              <w:t>估计量的评价标准：无偏性、有效性、一致性；两个总体参数的区间估计。</w:t>
            </w:r>
          </w:p>
          <w:p w14:paraId="69810A22" w14:textId="77777777" w:rsidR="00936DFB" w:rsidRDefault="00E07678">
            <w:pPr>
              <w:jc w:val="both"/>
              <w:rPr>
                <w:color w:val="333333"/>
                <w:sz w:val="21"/>
                <w:szCs w:val="21"/>
              </w:rPr>
            </w:pPr>
            <w:r>
              <w:rPr>
                <w:rFonts w:hint="eastAsia"/>
                <w:b/>
                <w:bCs/>
                <w:color w:val="333333"/>
                <w:sz w:val="21"/>
                <w:szCs w:val="21"/>
              </w:rPr>
              <w:t>教学方法与策略</w:t>
            </w:r>
            <w:r>
              <w:rPr>
                <w:rFonts w:hint="eastAsia"/>
                <w:color w:val="333333"/>
                <w:sz w:val="21"/>
                <w:szCs w:val="21"/>
              </w:rPr>
              <w:t>：线下教学。对点估计和区间估计的方法及原理在课堂上予以讲授。课堂主要运用讲授法开展教学，结合实际案例，辅以提问</w:t>
            </w:r>
            <w:proofErr w:type="gramStart"/>
            <w:r>
              <w:rPr>
                <w:rFonts w:hint="eastAsia"/>
                <w:color w:val="333333"/>
                <w:sz w:val="21"/>
                <w:szCs w:val="21"/>
              </w:rPr>
              <w:t>法引导</w:t>
            </w:r>
            <w:proofErr w:type="gramEnd"/>
            <w:r>
              <w:rPr>
                <w:rFonts w:hint="eastAsia"/>
                <w:color w:val="333333"/>
                <w:sz w:val="21"/>
                <w:szCs w:val="21"/>
              </w:rPr>
              <w:t>学生对问题进行探讨。</w:t>
            </w:r>
          </w:p>
        </w:tc>
        <w:tc>
          <w:tcPr>
            <w:tcW w:w="1810" w:type="dxa"/>
            <w:vAlign w:val="center"/>
          </w:tcPr>
          <w:p w14:paraId="166EAD85" w14:textId="77777777" w:rsidR="00936DFB" w:rsidRDefault="00E07678">
            <w:pPr>
              <w:adjustRightInd w:val="0"/>
              <w:jc w:val="both"/>
              <w:rPr>
                <w:color w:val="000000" w:themeColor="text1"/>
                <w:sz w:val="21"/>
                <w:szCs w:val="21"/>
              </w:rPr>
            </w:pPr>
            <w:r>
              <w:rPr>
                <w:rFonts w:hint="eastAsia"/>
                <w:b/>
                <w:bCs/>
                <w:color w:val="000000" w:themeColor="text1"/>
                <w:sz w:val="21"/>
                <w:szCs w:val="21"/>
              </w:rPr>
              <w:t>课前：</w:t>
            </w:r>
            <w:r>
              <w:rPr>
                <w:rFonts w:hint="eastAsia"/>
                <w:color w:val="000000" w:themeColor="text1"/>
                <w:sz w:val="21"/>
                <w:szCs w:val="21"/>
              </w:rPr>
              <w:t>要求熟读课本内容；</w:t>
            </w:r>
          </w:p>
          <w:p w14:paraId="2F0381C3" w14:textId="77777777" w:rsidR="00936DFB" w:rsidRDefault="00E07678">
            <w:pPr>
              <w:adjustRightInd w:val="0"/>
              <w:jc w:val="both"/>
              <w:rPr>
                <w:color w:val="000000" w:themeColor="text1"/>
                <w:sz w:val="21"/>
                <w:szCs w:val="21"/>
              </w:rPr>
            </w:pPr>
            <w:r>
              <w:rPr>
                <w:rFonts w:hint="eastAsia"/>
                <w:b/>
                <w:bCs/>
                <w:color w:val="000000" w:themeColor="text1"/>
                <w:sz w:val="21"/>
                <w:szCs w:val="21"/>
              </w:rPr>
              <w:t>课堂</w:t>
            </w:r>
            <w:r>
              <w:rPr>
                <w:rFonts w:hint="eastAsia"/>
                <w:color w:val="000000" w:themeColor="text1"/>
                <w:sz w:val="21"/>
                <w:szCs w:val="21"/>
              </w:rPr>
              <w:t>：要求学生积极参与课堂讨论；</w:t>
            </w:r>
          </w:p>
          <w:p w14:paraId="3495E364" w14:textId="77777777" w:rsidR="00936DFB" w:rsidRDefault="00E07678">
            <w:pPr>
              <w:jc w:val="both"/>
              <w:rPr>
                <w:color w:val="000000" w:themeColor="text1"/>
                <w:sz w:val="21"/>
                <w:szCs w:val="21"/>
              </w:rPr>
            </w:pPr>
            <w:r>
              <w:rPr>
                <w:rFonts w:hint="eastAsia"/>
                <w:b/>
                <w:bCs/>
                <w:color w:val="000000" w:themeColor="text1"/>
                <w:sz w:val="21"/>
                <w:szCs w:val="21"/>
              </w:rPr>
              <w:t>课后</w:t>
            </w:r>
            <w:r>
              <w:rPr>
                <w:rFonts w:hint="eastAsia"/>
                <w:color w:val="000000" w:themeColor="text1"/>
                <w:sz w:val="21"/>
                <w:szCs w:val="21"/>
              </w:rPr>
              <w:t>：完成课后习题。</w:t>
            </w:r>
          </w:p>
        </w:tc>
        <w:tc>
          <w:tcPr>
            <w:tcW w:w="880" w:type="dxa"/>
            <w:vAlign w:val="center"/>
          </w:tcPr>
          <w:p w14:paraId="75414D17" w14:textId="77777777" w:rsidR="00936DFB" w:rsidRDefault="00E07678">
            <w:pPr>
              <w:rPr>
                <w:color w:val="000000" w:themeColor="text1"/>
                <w:sz w:val="21"/>
                <w:szCs w:val="21"/>
              </w:rPr>
            </w:pPr>
            <w:r>
              <w:rPr>
                <w:rFonts w:hint="eastAsia"/>
                <w:color w:val="000000" w:themeColor="text1"/>
                <w:sz w:val="21"/>
                <w:szCs w:val="21"/>
              </w:rPr>
              <w:t>目标1</w:t>
            </w:r>
          </w:p>
          <w:p w14:paraId="65375C6C" w14:textId="77777777" w:rsidR="00936DFB" w:rsidRDefault="00E07678">
            <w:pPr>
              <w:rPr>
                <w:color w:val="000000" w:themeColor="text1"/>
                <w:sz w:val="21"/>
                <w:szCs w:val="21"/>
              </w:rPr>
            </w:pPr>
            <w:r>
              <w:rPr>
                <w:rFonts w:hint="eastAsia"/>
                <w:color w:val="000000" w:themeColor="text1"/>
                <w:sz w:val="21"/>
                <w:szCs w:val="21"/>
              </w:rPr>
              <w:t>目标3</w:t>
            </w:r>
          </w:p>
        </w:tc>
      </w:tr>
      <w:tr w:rsidR="00936DFB" w14:paraId="2F03F9FD" w14:textId="77777777">
        <w:trPr>
          <w:trHeight w:val="2988"/>
          <w:jc w:val="center"/>
        </w:trPr>
        <w:tc>
          <w:tcPr>
            <w:tcW w:w="1077" w:type="dxa"/>
            <w:vAlign w:val="center"/>
          </w:tcPr>
          <w:p w14:paraId="3FE4E51C" w14:textId="77777777" w:rsidR="00936DFB" w:rsidRDefault="00E07678">
            <w:pPr>
              <w:jc w:val="center"/>
              <w:rPr>
                <w:color w:val="000000" w:themeColor="text1"/>
                <w:sz w:val="21"/>
                <w:szCs w:val="21"/>
              </w:rPr>
            </w:pPr>
            <w:r>
              <w:rPr>
                <w:rFonts w:hint="eastAsia"/>
                <w:color w:val="000000" w:themeColor="text1"/>
                <w:sz w:val="21"/>
                <w:szCs w:val="21"/>
              </w:rPr>
              <w:lastRenderedPageBreak/>
              <w:t>假设检验</w:t>
            </w:r>
          </w:p>
        </w:tc>
        <w:tc>
          <w:tcPr>
            <w:tcW w:w="791" w:type="dxa"/>
            <w:vAlign w:val="center"/>
          </w:tcPr>
          <w:p w14:paraId="4B362E53" w14:textId="77777777" w:rsidR="00936DFB" w:rsidRDefault="00E07678">
            <w:pPr>
              <w:jc w:val="center"/>
              <w:rPr>
                <w:color w:val="000000" w:themeColor="text1"/>
                <w:sz w:val="21"/>
                <w:szCs w:val="21"/>
              </w:rPr>
            </w:pPr>
            <w:r>
              <w:rPr>
                <w:rFonts w:hint="eastAsia"/>
                <w:color w:val="000000" w:themeColor="text1"/>
                <w:sz w:val="21"/>
                <w:szCs w:val="21"/>
              </w:rPr>
              <w:t>6</w:t>
            </w:r>
          </w:p>
        </w:tc>
        <w:tc>
          <w:tcPr>
            <w:tcW w:w="4783" w:type="dxa"/>
            <w:vAlign w:val="center"/>
          </w:tcPr>
          <w:p w14:paraId="789C071B" w14:textId="77777777" w:rsidR="00936DFB" w:rsidRDefault="00E07678">
            <w:pPr>
              <w:adjustRightInd w:val="0"/>
              <w:jc w:val="both"/>
              <w:rPr>
                <w:color w:val="333333"/>
                <w:sz w:val="21"/>
                <w:szCs w:val="21"/>
              </w:rPr>
            </w:pPr>
            <w:r>
              <w:rPr>
                <w:rFonts w:hint="eastAsia"/>
                <w:b/>
                <w:bCs/>
                <w:color w:val="333333"/>
                <w:sz w:val="21"/>
                <w:szCs w:val="21"/>
              </w:rPr>
              <w:t>重点</w:t>
            </w:r>
            <w:r>
              <w:rPr>
                <w:rFonts w:hint="eastAsia"/>
                <w:color w:val="333333"/>
                <w:sz w:val="21"/>
                <w:szCs w:val="21"/>
              </w:rPr>
              <w:t>：显著性水平；假设检验的流程；两类错误；假设检验的临界值判断与P值判断。</w:t>
            </w:r>
          </w:p>
          <w:p w14:paraId="14C998AA" w14:textId="77777777" w:rsidR="00936DFB" w:rsidRDefault="00E07678">
            <w:pPr>
              <w:adjustRightInd w:val="0"/>
              <w:jc w:val="both"/>
              <w:rPr>
                <w:color w:val="333333"/>
                <w:sz w:val="21"/>
                <w:szCs w:val="21"/>
              </w:rPr>
            </w:pPr>
            <w:r>
              <w:rPr>
                <w:rFonts w:hint="eastAsia"/>
                <w:b/>
                <w:bCs/>
                <w:color w:val="333333"/>
                <w:sz w:val="21"/>
                <w:szCs w:val="21"/>
              </w:rPr>
              <w:t>难点</w:t>
            </w:r>
            <w:r>
              <w:rPr>
                <w:rFonts w:hint="eastAsia"/>
                <w:color w:val="333333"/>
                <w:sz w:val="21"/>
                <w:szCs w:val="21"/>
              </w:rPr>
              <w:t>：总体均值与总体方差的假设检验。</w:t>
            </w:r>
          </w:p>
          <w:p w14:paraId="14F25CFF" w14:textId="77777777" w:rsidR="00936DFB" w:rsidRDefault="00E07678">
            <w:pPr>
              <w:jc w:val="both"/>
              <w:rPr>
                <w:color w:val="333333"/>
                <w:sz w:val="21"/>
                <w:szCs w:val="21"/>
              </w:rPr>
            </w:pPr>
            <w:r>
              <w:rPr>
                <w:rFonts w:hint="eastAsia"/>
                <w:b/>
                <w:bCs/>
                <w:color w:val="333333"/>
                <w:sz w:val="21"/>
                <w:szCs w:val="21"/>
              </w:rPr>
              <w:t>教学方法与策略</w:t>
            </w:r>
            <w:r>
              <w:rPr>
                <w:rFonts w:hint="eastAsia"/>
                <w:color w:val="333333"/>
                <w:sz w:val="21"/>
                <w:szCs w:val="21"/>
              </w:rPr>
              <w:t>：线下教学。对假设检验的方法及原理在课堂上予以讲授。课堂主要运用讲授法开展教学，结合实际案例，辅以提问</w:t>
            </w:r>
            <w:proofErr w:type="gramStart"/>
            <w:r>
              <w:rPr>
                <w:rFonts w:hint="eastAsia"/>
                <w:color w:val="333333"/>
                <w:sz w:val="21"/>
                <w:szCs w:val="21"/>
              </w:rPr>
              <w:t>法引导</w:t>
            </w:r>
            <w:proofErr w:type="gramEnd"/>
            <w:r>
              <w:rPr>
                <w:rFonts w:hint="eastAsia"/>
                <w:color w:val="333333"/>
                <w:sz w:val="21"/>
                <w:szCs w:val="21"/>
              </w:rPr>
              <w:t>学生对问题进行探讨。</w:t>
            </w:r>
          </w:p>
        </w:tc>
        <w:tc>
          <w:tcPr>
            <w:tcW w:w="1810" w:type="dxa"/>
            <w:vAlign w:val="center"/>
          </w:tcPr>
          <w:p w14:paraId="30E64EB2" w14:textId="77777777" w:rsidR="00936DFB" w:rsidRDefault="00E07678">
            <w:pPr>
              <w:adjustRightInd w:val="0"/>
              <w:jc w:val="both"/>
              <w:rPr>
                <w:color w:val="000000" w:themeColor="text1"/>
                <w:sz w:val="21"/>
                <w:szCs w:val="21"/>
              </w:rPr>
            </w:pPr>
            <w:r>
              <w:rPr>
                <w:rFonts w:hint="eastAsia"/>
                <w:b/>
                <w:bCs/>
                <w:color w:val="000000" w:themeColor="text1"/>
                <w:sz w:val="21"/>
                <w:szCs w:val="21"/>
              </w:rPr>
              <w:t>课前</w:t>
            </w:r>
            <w:r>
              <w:rPr>
                <w:rFonts w:hint="eastAsia"/>
                <w:color w:val="000000" w:themeColor="text1"/>
                <w:sz w:val="21"/>
                <w:szCs w:val="21"/>
              </w:rPr>
              <w:t>：要求熟读课本内容；</w:t>
            </w:r>
          </w:p>
          <w:p w14:paraId="0E65D503" w14:textId="77777777" w:rsidR="00936DFB" w:rsidRDefault="00E07678">
            <w:pPr>
              <w:adjustRightInd w:val="0"/>
              <w:jc w:val="both"/>
              <w:rPr>
                <w:color w:val="000000" w:themeColor="text1"/>
                <w:sz w:val="21"/>
                <w:szCs w:val="21"/>
              </w:rPr>
            </w:pPr>
            <w:r>
              <w:rPr>
                <w:rFonts w:hint="eastAsia"/>
                <w:b/>
                <w:bCs/>
                <w:color w:val="000000" w:themeColor="text1"/>
                <w:sz w:val="21"/>
                <w:szCs w:val="21"/>
              </w:rPr>
              <w:t>课堂</w:t>
            </w:r>
            <w:r>
              <w:rPr>
                <w:rFonts w:hint="eastAsia"/>
                <w:color w:val="000000" w:themeColor="text1"/>
                <w:sz w:val="21"/>
                <w:szCs w:val="21"/>
              </w:rPr>
              <w:t>：要求学生积极参与课堂讨论；</w:t>
            </w:r>
          </w:p>
          <w:p w14:paraId="73A99F77" w14:textId="77777777" w:rsidR="00936DFB" w:rsidRDefault="00E07678">
            <w:pPr>
              <w:jc w:val="both"/>
              <w:rPr>
                <w:color w:val="000000" w:themeColor="text1"/>
                <w:sz w:val="21"/>
                <w:szCs w:val="21"/>
              </w:rPr>
            </w:pPr>
            <w:r>
              <w:rPr>
                <w:rFonts w:hint="eastAsia"/>
                <w:b/>
                <w:bCs/>
                <w:color w:val="000000" w:themeColor="text1"/>
                <w:sz w:val="21"/>
                <w:szCs w:val="21"/>
              </w:rPr>
              <w:t>课后</w:t>
            </w:r>
            <w:r>
              <w:rPr>
                <w:rFonts w:hint="eastAsia"/>
                <w:color w:val="000000" w:themeColor="text1"/>
                <w:sz w:val="21"/>
                <w:szCs w:val="21"/>
              </w:rPr>
              <w:t>：要求学生自选一个主题，搜集数据并对数据进行假设检验；完成课后习题。</w:t>
            </w:r>
          </w:p>
        </w:tc>
        <w:tc>
          <w:tcPr>
            <w:tcW w:w="880" w:type="dxa"/>
            <w:vAlign w:val="center"/>
          </w:tcPr>
          <w:p w14:paraId="4D578E18" w14:textId="77777777" w:rsidR="00936DFB" w:rsidRDefault="00E07678">
            <w:pPr>
              <w:rPr>
                <w:color w:val="000000" w:themeColor="text1"/>
                <w:sz w:val="21"/>
                <w:szCs w:val="21"/>
              </w:rPr>
            </w:pPr>
            <w:r>
              <w:rPr>
                <w:rFonts w:hint="eastAsia"/>
                <w:color w:val="000000" w:themeColor="text1"/>
                <w:sz w:val="21"/>
                <w:szCs w:val="21"/>
              </w:rPr>
              <w:t>目标1</w:t>
            </w:r>
          </w:p>
          <w:p w14:paraId="32F2FDEB" w14:textId="77777777" w:rsidR="00936DFB" w:rsidRDefault="00E07678">
            <w:pPr>
              <w:rPr>
                <w:color w:val="000000" w:themeColor="text1"/>
                <w:sz w:val="21"/>
                <w:szCs w:val="21"/>
              </w:rPr>
            </w:pPr>
            <w:r>
              <w:rPr>
                <w:rFonts w:hint="eastAsia"/>
                <w:color w:val="000000" w:themeColor="text1"/>
                <w:sz w:val="21"/>
                <w:szCs w:val="21"/>
              </w:rPr>
              <w:t>目标3</w:t>
            </w:r>
          </w:p>
        </w:tc>
      </w:tr>
      <w:tr w:rsidR="00936DFB" w14:paraId="3333C828" w14:textId="77777777">
        <w:trPr>
          <w:trHeight w:val="340"/>
          <w:jc w:val="center"/>
        </w:trPr>
        <w:tc>
          <w:tcPr>
            <w:tcW w:w="1077" w:type="dxa"/>
            <w:vAlign w:val="center"/>
          </w:tcPr>
          <w:p w14:paraId="469A1BAD" w14:textId="77777777" w:rsidR="00936DFB" w:rsidRDefault="00E07678">
            <w:pPr>
              <w:jc w:val="both"/>
              <w:rPr>
                <w:color w:val="000000" w:themeColor="text1"/>
                <w:sz w:val="21"/>
                <w:szCs w:val="21"/>
              </w:rPr>
            </w:pPr>
            <w:r>
              <w:rPr>
                <w:rFonts w:hint="eastAsia"/>
                <w:color w:val="000000" w:themeColor="text1"/>
                <w:sz w:val="21"/>
                <w:szCs w:val="21"/>
              </w:rPr>
              <w:t>类别变量的推断</w:t>
            </w:r>
          </w:p>
        </w:tc>
        <w:tc>
          <w:tcPr>
            <w:tcW w:w="791" w:type="dxa"/>
            <w:vAlign w:val="center"/>
          </w:tcPr>
          <w:p w14:paraId="2124A19A" w14:textId="77777777" w:rsidR="00936DFB" w:rsidRDefault="00E07678">
            <w:pPr>
              <w:jc w:val="center"/>
              <w:rPr>
                <w:color w:val="000000" w:themeColor="text1"/>
                <w:sz w:val="21"/>
                <w:szCs w:val="21"/>
              </w:rPr>
            </w:pPr>
            <w:r>
              <w:rPr>
                <w:rFonts w:hint="eastAsia"/>
                <w:color w:val="000000" w:themeColor="text1"/>
                <w:sz w:val="21"/>
                <w:szCs w:val="21"/>
              </w:rPr>
              <w:t>4</w:t>
            </w:r>
          </w:p>
        </w:tc>
        <w:tc>
          <w:tcPr>
            <w:tcW w:w="4783" w:type="dxa"/>
            <w:vAlign w:val="center"/>
          </w:tcPr>
          <w:p w14:paraId="15585E0D" w14:textId="77777777" w:rsidR="00936DFB" w:rsidRDefault="00E07678">
            <w:pPr>
              <w:adjustRightInd w:val="0"/>
              <w:jc w:val="both"/>
              <w:rPr>
                <w:color w:val="333333"/>
                <w:sz w:val="21"/>
                <w:szCs w:val="21"/>
              </w:rPr>
            </w:pPr>
            <w:r>
              <w:rPr>
                <w:rFonts w:hint="eastAsia"/>
                <w:b/>
                <w:bCs/>
                <w:color w:val="333333"/>
                <w:sz w:val="21"/>
                <w:szCs w:val="21"/>
              </w:rPr>
              <w:t>重点</w:t>
            </w:r>
            <w:r>
              <w:rPr>
                <w:rFonts w:hint="eastAsia"/>
                <w:color w:val="333333"/>
                <w:sz w:val="21"/>
                <w:szCs w:val="21"/>
              </w:rPr>
              <w:t>：拟合优度检验；独立性检验；</w:t>
            </w:r>
            <m:oMath>
              <m:r>
                <w:rPr>
                  <w:rFonts w:ascii="Cambria Math" w:hAnsi="Cambria Math"/>
                  <w:color w:val="333333"/>
                  <w:sz w:val="21"/>
                  <w:szCs w:val="21"/>
                </w:rPr>
                <m:t>φ</m:t>
              </m:r>
            </m:oMath>
            <w:r>
              <w:rPr>
                <w:rFonts w:hint="eastAsia"/>
                <w:color w:val="333333"/>
                <w:sz w:val="21"/>
                <w:szCs w:val="21"/>
              </w:rPr>
              <w:t>相关系数。</w:t>
            </w:r>
          </w:p>
          <w:p w14:paraId="7A1CC8AC" w14:textId="77777777" w:rsidR="00936DFB" w:rsidRDefault="00E07678">
            <w:pPr>
              <w:adjustRightInd w:val="0"/>
              <w:jc w:val="both"/>
              <w:rPr>
                <w:color w:val="333333"/>
                <w:sz w:val="21"/>
                <w:szCs w:val="21"/>
              </w:rPr>
            </w:pPr>
            <w:r>
              <w:rPr>
                <w:rFonts w:hint="eastAsia"/>
                <w:b/>
                <w:bCs/>
                <w:color w:val="333333"/>
                <w:sz w:val="21"/>
                <w:szCs w:val="21"/>
              </w:rPr>
              <w:t>难点</w:t>
            </w:r>
            <w:r>
              <w:rPr>
                <w:rFonts w:hint="eastAsia"/>
                <w:color w:val="333333"/>
                <w:sz w:val="21"/>
                <w:szCs w:val="21"/>
              </w:rPr>
              <w:t>：卡方检验应注意的问题。</w:t>
            </w:r>
          </w:p>
          <w:p w14:paraId="3D4B7847" w14:textId="77777777" w:rsidR="00936DFB" w:rsidRDefault="00E07678">
            <w:pPr>
              <w:jc w:val="both"/>
              <w:rPr>
                <w:color w:val="333333"/>
                <w:sz w:val="21"/>
                <w:szCs w:val="21"/>
              </w:rPr>
            </w:pPr>
            <w:proofErr w:type="gramStart"/>
            <w:r>
              <w:rPr>
                <w:rFonts w:hint="eastAsia"/>
                <w:b/>
                <w:bCs/>
                <w:color w:val="333333"/>
                <w:sz w:val="21"/>
                <w:szCs w:val="21"/>
              </w:rPr>
              <w:t>思政元素</w:t>
            </w:r>
            <w:proofErr w:type="gramEnd"/>
            <w:r>
              <w:rPr>
                <w:rFonts w:hint="eastAsia"/>
                <w:color w:val="333333"/>
                <w:sz w:val="21"/>
                <w:szCs w:val="21"/>
              </w:rPr>
              <w:t>：通过对“性别是否与逃课情况有关”这一问题的探讨，引导学生树立正确的人生观、价值观、世界观。</w:t>
            </w:r>
          </w:p>
          <w:p w14:paraId="13521722" w14:textId="77777777" w:rsidR="00936DFB" w:rsidRDefault="00E07678">
            <w:pPr>
              <w:jc w:val="both"/>
              <w:rPr>
                <w:color w:val="333333"/>
                <w:sz w:val="21"/>
                <w:szCs w:val="21"/>
              </w:rPr>
            </w:pPr>
            <w:r>
              <w:rPr>
                <w:rFonts w:hint="eastAsia"/>
                <w:b/>
                <w:bCs/>
                <w:color w:val="333333"/>
                <w:sz w:val="21"/>
                <w:szCs w:val="21"/>
              </w:rPr>
              <w:t>教学方法与策略</w:t>
            </w:r>
            <w:r>
              <w:rPr>
                <w:rFonts w:hint="eastAsia"/>
                <w:color w:val="333333"/>
                <w:sz w:val="21"/>
                <w:szCs w:val="21"/>
              </w:rPr>
              <w:t>：线下教学。对拟合优度检验及独立性检验的方法及原理在课堂上予以讲授。课堂主要运用讲授法开展教学，辅以案例教学法帮助学生对拟合优度检验及独立性检验的应用有进一步的理解。</w:t>
            </w:r>
          </w:p>
        </w:tc>
        <w:tc>
          <w:tcPr>
            <w:tcW w:w="1810" w:type="dxa"/>
            <w:vAlign w:val="center"/>
          </w:tcPr>
          <w:p w14:paraId="4F4E36F0" w14:textId="77777777" w:rsidR="00936DFB" w:rsidRDefault="00E07678">
            <w:pPr>
              <w:adjustRightInd w:val="0"/>
              <w:jc w:val="both"/>
              <w:rPr>
                <w:color w:val="000000" w:themeColor="text1"/>
                <w:sz w:val="21"/>
                <w:szCs w:val="21"/>
              </w:rPr>
            </w:pPr>
            <w:r>
              <w:rPr>
                <w:rFonts w:hint="eastAsia"/>
                <w:b/>
                <w:bCs/>
                <w:color w:val="000000" w:themeColor="text1"/>
                <w:sz w:val="21"/>
                <w:szCs w:val="21"/>
              </w:rPr>
              <w:t>课前</w:t>
            </w:r>
            <w:r>
              <w:rPr>
                <w:rFonts w:hint="eastAsia"/>
                <w:color w:val="000000" w:themeColor="text1"/>
                <w:sz w:val="21"/>
                <w:szCs w:val="21"/>
              </w:rPr>
              <w:t>：要求学生探讨“性别是否与逃课情况有关”这一现象；</w:t>
            </w:r>
          </w:p>
          <w:p w14:paraId="069E68E3" w14:textId="77777777" w:rsidR="00936DFB" w:rsidRDefault="00E07678">
            <w:pPr>
              <w:adjustRightInd w:val="0"/>
              <w:jc w:val="both"/>
              <w:rPr>
                <w:color w:val="000000" w:themeColor="text1"/>
                <w:sz w:val="21"/>
                <w:szCs w:val="21"/>
              </w:rPr>
            </w:pPr>
            <w:r>
              <w:rPr>
                <w:rFonts w:hint="eastAsia"/>
                <w:b/>
                <w:bCs/>
                <w:color w:val="000000" w:themeColor="text1"/>
                <w:sz w:val="21"/>
                <w:szCs w:val="21"/>
              </w:rPr>
              <w:t>课堂</w:t>
            </w:r>
            <w:r>
              <w:rPr>
                <w:rFonts w:hint="eastAsia"/>
                <w:color w:val="000000" w:themeColor="text1"/>
                <w:sz w:val="21"/>
                <w:szCs w:val="21"/>
              </w:rPr>
              <w:t>：要求学生积极参与课堂讨论；</w:t>
            </w:r>
          </w:p>
          <w:p w14:paraId="062A7BD3" w14:textId="77777777" w:rsidR="00936DFB" w:rsidRDefault="00E07678">
            <w:pPr>
              <w:adjustRightInd w:val="0"/>
              <w:jc w:val="both"/>
              <w:rPr>
                <w:color w:val="000000" w:themeColor="text1"/>
                <w:sz w:val="21"/>
                <w:szCs w:val="21"/>
              </w:rPr>
            </w:pPr>
            <w:r>
              <w:rPr>
                <w:rFonts w:hint="eastAsia"/>
                <w:b/>
                <w:bCs/>
                <w:color w:val="000000" w:themeColor="text1"/>
                <w:sz w:val="21"/>
                <w:szCs w:val="21"/>
              </w:rPr>
              <w:t>课后</w:t>
            </w:r>
            <w:r>
              <w:rPr>
                <w:rFonts w:hint="eastAsia"/>
                <w:color w:val="000000" w:themeColor="text1"/>
                <w:sz w:val="21"/>
                <w:szCs w:val="21"/>
              </w:rPr>
              <w:t>：完成课后习题。</w:t>
            </w:r>
          </w:p>
        </w:tc>
        <w:tc>
          <w:tcPr>
            <w:tcW w:w="880" w:type="dxa"/>
            <w:vAlign w:val="center"/>
          </w:tcPr>
          <w:p w14:paraId="26DCF956" w14:textId="77777777" w:rsidR="00936DFB" w:rsidRDefault="00E07678">
            <w:pPr>
              <w:rPr>
                <w:color w:val="000000" w:themeColor="text1"/>
                <w:sz w:val="21"/>
                <w:szCs w:val="21"/>
              </w:rPr>
            </w:pPr>
            <w:r>
              <w:rPr>
                <w:rFonts w:hint="eastAsia"/>
                <w:color w:val="000000" w:themeColor="text1"/>
                <w:sz w:val="21"/>
                <w:szCs w:val="21"/>
              </w:rPr>
              <w:t>目标1</w:t>
            </w:r>
          </w:p>
          <w:p w14:paraId="06562E1D" w14:textId="77777777" w:rsidR="00936DFB" w:rsidRDefault="00E07678">
            <w:pPr>
              <w:rPr>
                <w:color w:val="000000" w:themeColor="text1"/>
                <w:sz w:val="21"/>
                <w:szCs w:val="21"/>
              </w:rPr>
            </w:pPr>
            <w:r>
              <w:rPr>
                <w:rFonts w:hint="eastAsia"/>
                <w:color w:val="000000" w:themeColor="text1"/>
                <w:sz w:val="21"/>
                <w:szCs w:val="21"/>
              </w:rPr>
              <w:t>目标3</w:t>
            </w:r>
          </w:p>
        </w:tc>
      </w:tr>
      <w:tr w:rsidR="00936DFB" w14:paraId="584A72CD" w14:textId="77777777">
        <w:trPr>
          <w:trHeight w:val="340"/>
          <w:jc w:val="center"/>
        </w:trPr>
        <w:tc>
          <w:tcPr>
            <w:tcW w:w="1077" w:type="dxa"/>
            <w:vAlign w:val="center"/>
          </w:tcPr>
          <w:p w14:paraId="64927428" w14:textId="77777777" w:rsidR="00936DFB" w:rsidRDefault="00E07678">
            <w:pPr>
              <w:jc w:val="center"/>
              <w:rPr>
                <w:color w:val="000000" w:themeColor="text1"/>
                <w:sz w:val="21"/>
                <w:szCs w:val="21"/>
              </w:rPr>
            </w:pPr>
            <w:r>
              <w:rPr>
                <w:rFonts w:hint="eastAsia"/>
                <w:color w:val="000000" w:themeColor="text1"/>
                <w:sz w:val="21"/>
                <w:szCs w:val="21"/>
              </w:rPr>
              <w:t>方差分析</w:t>
            </w:r>
          </w:p>
        </w:tc>
        <w:tc>
          <w:tcPr>
            <w:tcW w:w="791" w:type="dxa"/>
            <w:vAlign w:val="center"/>
          </w:tcPr>
          <w:p w14:paraId="617F0343" w14:textId="77777777" w:rsidR="00936DFB" w:rsidRDefault="00E07678">
            <w:pPr>
              <w:jc w:val="center"/>
              <w:rPr>
                <w:color w:val="000000" w:themeColor="text1"/>
                <w:sz w:val="21"/>
                <w:szCs w:val="21"/>
              </w:rPr>
            </w:pPr>
            <w:r>
              <w:rPr>
                <w:rFonts w:hint="eastAsia"/>
                <w:color w:val="000000" w:themeColor="text1"/>
                <w:sz w:val="21"/>
                <w:szCs w:val="21"/>
              </w:rPr>
              <w:t>4</w:t>
            </w:r>
          </w:p>
        </w:tc>
        <w:tc>
          <w:tcPr>
            <w:tcW w:w="4783" w:type="dxa"/>
            <w:vAlign w:val="center"/>
          </w:tcPr>
          <w:p w14:paraId="60AD0E49" w14:textId="77777777" w:rsidR="00936DFB" w:rsidRDefault="00E07678">
            <w:pPr>
              <w:adjustRightInd w:val="0"/>
              <w:jc w:val="both"/>
              <w:rPr>
                <w:color w:val="333333"/>
                <w:sz w:val="21"/>
                <w:szCs w:val="21"/>
              </w:rPr>
            </w:pPr>
            <w:r>
              <w:rPr>
                <w:rFonts w:hint="eastAsia"/>
                <w:b/>
                <w:bCs/>
                <w:color w:val="333333"/>
                <w:sz w:val="21"/>
                <w:szCs w:val="21"/>
              </w:rPr>
              <w:t>重点</w:t>
            </w:r>
            <w:r>
              <w:rPr>
                <w:rFonts w:hint="eastAsia"/>
                <w:color w:val="333333"/>
                <w:sz w:val="21"/>
                <w:szCs w:val="21"/>
              </w:rPr>
              <w:t>：方差分析的基本思想和原理；方差分析中的基本假定；总平方和、组间平方和、组内平方和、均方；方差分析表。</w:t>
            </w:r>
          </w:p>
          <w:p w14:paraId="6A09E467" w14:textId="77777777" w:rsidR="00936DFB" w:rsidRDefault="00E07678">
            <w:pPr>
              <w:adjustRightInd w:val="0"/>
              <w:jc w:val="both"/>
              <w:rPr>
                <w:color w:val="333333"/>
                <w:sz w:val="21"/>
                <w:szCs w:val="21"/>
              </w:rPr>
            </w:pPr>
            <w:r>
              <w:rPr>
                <w:rFonts w:hint="eastAsia"/>
                <w:b/>
                <w:bCs/>
                <w:color w:val="333333"/>
                <w:sz w:val="21"/>
                <w:szCs w:val="21"/>
              </w:rPr>
              <w:t>难点</w:t>
            </w:r>
            <w:r>
              <w:rPr>
                <w:rFonts w:hint="eastAsia"/>
                <w:color w:val="333333"/>
                <w:sz w:val="21"/>
                <w:szCs w:val="21"/>
              </w:rPr>
              <w:t>：误差的分解、区分单因素方差分析和</w:t>
            </w:r>
            <w:proofErr w:type="gramStart"/>
            <w:r>
              <w:rPr>
                <w:rFonts w:hint="eastAsia"/>
                <w:color w:val="333333"/>
                <w:sz w:val="21"/>
                <w:szCs w:val="21"/>
              </w:rPr>
              <w:t>双因素</w:t>
            </w:r>
            <w:proofErr w:type="gramEnd"/>
            <w:r>
              <w:rPr>
                <w:rFonts w:hint="eastAsia"/>
                <w:color w:val="333333"/>
                <w:sz w:val="21"/>
                <w:szCs w:val="21"/>
              </w:rPr>
              <w:t>方差分析。</w:t>
            </w:r>
          </w:p>
          <w:p w14:paraId="188C341D" w14:textId="77777777" w:rsidR="00936DFB" w:rsidRDefault="00E07678">
            <w:pPr>
              <w:jc w:val="both"/>
              <w:rPr>
                <w:color w:val="333333"/>
                <w:sz w:val="21"/>
                <w:szCs w:val="21"/>
              </w:rPr>
            </w:pPr>
            <w:r>
              <w:rPr>
                <w:rFonts w:hint="eastAsia"/>
                <w:b/>
                <w:bCs/>
                <w:color w:val="333333"/>
                <w:sz w:val="21"/>
                <w:szCs w:val="21"/>
              </w:rPr>
              <w:t>教学方法与策略</w:t>
            </w:r>
            <w:r>
              <w:rPr>
                <w:rFonts w:hint="eastAsia"/>
                <w:color w:val="333333"/>
                <w:sz w:val="21"/>
                <w:szCs w:val="21"/>
              </w:rPr>
              <w:t>：线下教学。对方差分析方法及原理在课堂上予以讲授。课堂主要运用讲授法开展教学，辅以案例教学法帮助学生对方差分析的应用有进一步的理解。</w:t>
            </w:r>
          </w:p>
        </w:tc>
        <w:tc>
          <w:tcPr>
            <w:tcW w:w="1810" w:type="dxa"/>
            <w:vAlign w:val="center"/>
          </w:tcPr>
          <w:p w14:paraId="55B7F734" w14:textId="77777777" w:rsidR="00936DFB" w:rsidRDefault="00E07678">
            <w:pPr>
              <w:adjustRightInd w:val="0"/>
              <w:jc w:val="both"/>
              <w:rPr>
                <w:color w:val="000000" w:themeColor="text1"/>
                <w:sz w:val="21"/>
                <w:szCs w:val="21"/>
              </w:rPr>
            </w:pPr>
            <w:r>
              <w:rPr>
                <w:rFonts w:hint="eastAsia"/>
                <w:b/>
                <w:bCs/>
                <w:color w:val="000000" w:themeColor="text1"/>
                <w:sz w:val="21"/>
                <w:szCs w:val="21"/>
              </w:rPr>
              <w:t>课前</w:t>
            </w:r>
            <w:r>
              <w:rPr>
                <w:rFonts w:hint="eastAsia"/>
                <w:color w:val="000000" w:themeColor="text1"/>
                <w:sz w:val="21"/>
                <w:szCs w:val="21"/>
              </w:rPr>
              <w:t>：要求学生探讨“超市选址及其周边竞争者数量是否会对其销售额产生影响”这一问题；</w:t>
            </w:r>
          </w:p>
          <w:p w14:paraId="0D93685A" w14:textId="77777777" w:rsidR="00936DFB" w:rsidRDefault="00E07678">
            <w:pPr>
              <w:adjustRightInd w:val="0"/>
              <w:jc w:val="both"/>
              <w:rPr>
                <w:color w:val="000000" w:themeColor="text1"/>
                <w:sz w:val="21"/>
                <w:szCs w:val="21"/>
              </w:rPr>
            </w:pPr>
            <w:r>
              <w:rPr>
                <w:rFonts w:hint="eastAsia"/>
                <w:b/>
                <w:bCs/>
                <w:color w:val="000000" w:themeColor="text1"/>
                <w:sz w:val="21"/>
                <w:szCs w:val="21"/>
              </w:rPr>
              <w:t>课堂</w:t>
            </w:r>
            <w:r>
              <w:rPr>
                <w:rFonts w:hint="eastAsia"/>
                <w:color w:val="000000" w:themeColor="text1"/>
                <w:sz w:val="21"/>
                <w:szCs w:val="21"/>
              </w:rPr>
              <w:t>：要求学生积极参与课堂讨论；</w:t>
            </w:r>
          </w:p>
          <w:p w14:paraId="6B16EBBB" w14:textId="77777777" w:rsidR="00936DFB" w:rsidRDefault="00E07678">
            <w:pPr>
              <w:adjustRightInd w:val="0"/>
              <w:jc w:val="both"/>
              <w:rPr>
                <w:color w:val="000000" w:themeColor="text1"/>
                <w:sz w:val="21"/>
                <w:szCs w:val="21"/>
              </w:rPr>
            </w:pPr>
            <w:r>
              <w:rPr>
                <w:rFonts w:hint="eastAsia"/>
                <w:b/>
                <w:bCs/>
                <w:color w:val="000000" w:themeColor="text1"/>
                <w:sz w:val="21"/>
                <w:szCs w:val="21"/>
              </w:rPr>
              <w:t>课后</w:t>
            </w:r>
            <w:r>
              <w:rPr>
                <w:rFonts w:hint="eastAsia"/>
                <w:color w:val="000000" w:themeColor="text1"/>
                <w:sz w:val="21"/>
                <w:szCs w:val="21"/>
              </w:rPr>
              <w:t>：完成课后习题。</w:t>
            </w:r>
          </w:p>
        </w:tc>
        <w:tc>
          <w:tcPr>
            <w:tcW w:w="880" w:type="dxa"/>
            <w:vAlign w:val="center"/>
          </w:tcPr>
          <w:p w14:paraId="695E571F" w14:textId="77777777" w:rsidR="00936DFB" w:rsidRDefault="00E07678">
            <w:pPr>
              <w:rPr>
                <w:color w:val="000000" w:themeColor="text1"/>
                <w:sz w:val="21"/>
                <w:szCs w:val="21"/>
              </w:rPr>
            </w:pPr>
            <w:r>
              <w:rPr>
                <w:rFonts w:hint="eastAsia"/>
                <w:color w:val="000000" w:themeColor="text1"/>
                <w:sz w:val="21"/>
                <w:szCs w:val="21"/>
              </w:rPr>
              <w:t>目标1</w:t>
            </w:r>
          </w:p>
          <w:p w14:paraId="63413992" w14:textId="77777777" w:rsidR="00936DFB" w:rsidRDefault="00E07678">
            <w:pPr>
              <w:rPr>
                <w:color w:val="000000" w:themeColor="text1"/>
                <w:sz w:val="21"/>
                <w:szCs w:val="21"/>
              </w:rPr>
            </w:pPr>
            <w:r>
              <w:rPr>
                <w:rFonts w:hint="eastAsia"/>
                <w:color w:val="000000" w:themeColor="text1"/>
                <w:sz w:val="21"/>
                <w:szCs w:val="21"/>
              </w:rPr>
              <w:t>目标3</w:t>
            </w:r>
          </w:p>
        </w:tc>
      </w:tr>
      <w:tr w:rsidR="00936DFB" w14:paraId="008B7B01" w14:textId="77777777">
        <w:trPr>
          <w:trHeight w:val="340"/>
          <w:jc w:val="center"/>
        </w:trPr>
        <w:tc>
          <w:tcPr>
            <w:tcW w:w="1077" w:type="dxa"/>
            <w:vAlign w:val="center"/>
          </w:tcPr>
          <w:p w14:paraId="3B22F75E" w14:textId="77777777" w:rsidR="00936DFB" w:rsidRDefault="00E07678">
            <w:pPr>
              <w:jc w:val="both"/>
              <w:rPr>
                <w:color w:val="000000" w:themeColor="text1"/>
                <w:sz w:val="21"/>
                <w:szCs w:val="21"/>
              </w:rPr>
            </w:pPr>
            <w:r>
              <w:rPr>
                <w:rFonts w:hint="eastAsia"/>
                <w:color w:val="000000" w:themeColor="text1"/>
                <w:sz w:val="21"/>
                <w:szCs w:val="21"/>
              </w:rPr>
              <w:t>时间序列预测</w:t>
            </w:r>
          </w:p>
        </w:tc>
        <w:tc>
          <w:tcPr>
            <w:tcW w:w="791" w:type="dxa"/>
            <w:vAlign w:val="center"/>
          </w:tcPr>
          <w:p w14:paraId="4778A345" w14:textId="77777777" w:rsidR="00936DFB" w:rsidRDefault="00E07678">
            <w:pPr>
              <w:jc w:val="center"/>
              <w:rPr>
                <w:color w:val="000000" w:themeColor="text1"/>
                <w:sz w:val="21"/>
                <w:szCs w:val="21"/>
              </w:rPr>
            </w:pPr>
            <w:r>
              <w:rPr>
                <w:rFonts w:hint="eastAsia"/>
                <w:color w:val="000000" w:themeColor="text1"/>
                <w:sz w:val="21"/>
                <w:szCs w:val="21"/>
              </w:rPr>
              <w:t>4</w:t>
            </w:r>
          </w:p>
        </w:tc>
        <w:tc>
          <w:tcPr>
            <w:tcW w:w="4783" w:type="dxa"/>
            <w:vAlign w:val="center"/>
          </w:tcPr>
          <w:p w14:paraId="7A1C6AE6" w14:textId="77777777" w:rsidR="00936DFB" w:rsidRDefault="00E07678">
            <w:pPr>
              <w:adjustRightInd w:val="0"/>
              <w:rPr>
                <w:color w:val="333333"/>
                <w:sz w:val="21"/>
                <w:szCs w:val="21"/>
              </w:rPr>
            </w:pPr>
            <w:r>
              <w:rPr>
                <w:rFonts w:hint="eastAsia"/>
                <w:b/>
                <w:bCs/>
                <w:color w:val="333333"/>
                <w:sz w:val="21"/>
                <w:szCs w:val="21"/>
              </w:rPr>
              <w:t>重点</w:t>
            </w:r>
            <w:r>
              <w:rPr>
                <w:rFonts w:hint="eastAsia"/>
                <w:color w:val="333333"/>
                <w:sz w:val="21"/>
                <w:szCs w:val="21"/>
              </w:rPr>
              <w:t>：</w:t>
            </w:r>
            <w:proofErr w:type="gramStart"/>
            <w:r>
              <w:rPr>
                <w:rFonts w:hint="eastAsia"/>
                <w:color w:val="333333"/>
                <w:sz w:val="21"/>
                <w:szCs w:val="21"/>
              </w:rPr>
              <w:t>区分平稳</w:t>
            </w:r>
            <w:proofErr w:type="gramEnd"/>
            <w:r>
              <w:rPr>
                <w:rFonts w:hint="eastAsia"/>
                <w:color w:val="333333"/>
                <w:sz w:val="21"/>
                <w:szCs w:val="21"/>
              </w:rPr>
              <w:t>序列和非平稳序列；时间序列的图形描述；平稳时间序列的预测；趋势型序列的预测。</w:t>
            </w:r>
          </w:p>
          <w:p w14:paraId="2F3DFBC8" w14:textId="77777777" w:rsidR="00936DFB" w:rsidRDefault="00E07678">
            <w:pPr>
              <w:adjustRightInd w:val="0"/>
              <w:rPr>
                <w:color w:val="333333"/>
                <w:sz w:val="21"/>
                <w:szCs w:val="21"/>
              </w:rPr>
            </w:pPr>
            <w:r>
              <w:rPr>
                <w:rFonts w:hint="eastAsia"/>
                <w:b/>
                <w:bCs/>
                <w:color w:val="333333"/>
                <w:sz w:val="21"/>
                <w:szCs w:val="21"/>
              </w:rPr>
              <w:t>难点</w:t>
            </w:r>
            <w:r>
              <w:rPr>
                <w:rFonts w:hint="eastAsia"/>
                <w:color w:val="333333"/>
                <w:sz w:val="21"/>
                <w:szCs w:val="21"/>
              </w:rPr>
              <w:t>：时间序列预测方法的选择；指数平滑预测。</w:t>
            </w:r>
          </w:p>
          <w:p w14:paraId="77F0F5CE" w14:textId="77777777" w:rsidR="00936DFB" w:rsidRDefault="00E07678">
            <w:pPr>
              <w:rPr>
                <w:color w:val="333333"/>
                <w:sz w:val="21"/>
                <w:szCs w:val="21"/>
              </w:rPr>
            </w:pPr>
            <w:r>
              <w:rPr>
                <w:rFonts w:hint="eastAsia"/>
                <w:b/>
                <w:bCs/>
                <w:color w:val="333333"/>
                <w:sz w:val="21"/>
                <w:szCs w:val="21"/>
              </w:rPr>
              <w:t>教学方法与策略</w:t>
            </w:r>
            <w:r>
              <w:rPr>
                <w:rFonts w:hint="eastAsia"/>
                <w:color w:val="333333"/>
                <w:sz w:val="21"/>
                <w:szCs w:val="21"/>
              </w:rPr>
              <w:t>：线下教学。对时间序列预测的方法及原理在课堂上予以讲授。课堂主要运用讲授法开展教学，辅以提问方法帮助学生对时间序列模型有进一步的理解。</w:t>
            </w:r>
          </w:p>
        </w:tc>
        <w:tc>
          <w:tcPr>
            <w:tcW w:w="1810" w:type="dxa"/>
            <w:vAlign w:val="center"/>
          </w:tcPr>
          <w:p w14:paraId="7212CAFB" w14:textId="77777777" w:rsidR="00936DFB" w:rsidRDefault="00E07678">
            <w:pPr>
              <w:adjustRightInd w:val="0"/>
              <w:jc w:val="both"/>
              <w:rPr>
                <w:color w:val="000000" w:themeColor="text1"/>
                <w:sz w:val="21"/>
                <w:szCs w:val="21"/>
              </w:rPr>
            </w:pPr>
            <w:r>
              <w:rPr>
                <w:rFonts w:hint="eastAsia"/>
                <w:b/>
                <w:bCs/>
                <w:color w:val="000000" w:themeColor="text1"/>
                <w:sz w:val="21"/>
                <w:szCs w:val="21"/>
              </w:rPr>
              <w:t>课前</w:t>
            </w:r>
            <w:r>
              <w:rPr>
                <w:rFonts w:hint="eastAsia"/>
                <w:color w:val="000000" w:themeColor="text1"/>
                <w:sz w:val="21"/>
                <w:szCs w:val="21"/>
              </w:rPr>
              <w:t>：要求学生探讨“如何预测消费者信心指数”这一问题；</w:t>
            </w:r>
          </w:p>
          <w:p w14:paraId="5601F5CB" w14:textId="77777777" w:rsidR="00936DFB" w:rsidRDefault="00E07678">
            <w:pPr>
              <w:adjustRightInd w:val="0"/>
              <w:jc w:val="both"/>
              <w:rPr>
                <w:color w:val="000000" w:themeColor="text1"/>
                <w:sz w:val="21"/>
                <w:szCs w:val="21"/>
              </w:rPr>
            </w:pPr>
            <w:r>
              <w:rPr>
                <w:rFonts w:hint="eastAsia"/>
                <w:b/>
                <w:bCs/>
                <w:color w:val="000000" w:themeColor="text1"/>
                <w:sz w:val="21"/>
                <w:szCs w:val="21"/>
              </w:rPr>
              <w:t>课堂</w:t>
            </w:r>
            <w:r>
              <w:rPr>
                <w:rFonts w:hint="eastAsia"/>
                <w:color w:val="000000" w:themeColor="text1"/>
                <w:sz w:val="21"/>
                <w:szCs w:val="21"/>
              </w:rPr>
              <w:t>：要求学生积极参与课堂讨论；</w:t>
            </w:r>
          </w:p>
          <w:p w14:paraId="243F5B44" w14:textId="77777777" w:rsidR="00936DFB" w:rsidRDefault="00E07678">
            <w:pPr>
              <w:adjustRightInd w:val="0"/>
              <w:jc w:val="both"/>
              <w:rPr>
                <w:color w:val="000000" w:themeColor="text1"/>
                <w:sz w:val="21"/>
                <w:szCs w:val="21"/>
              </w:rPr>
            </w:pPr>
            <w:r>
              <w:rPr>
                <w:rFonts w:hint="eastAsia"/>
                <w:b/>
                <w:bCs/>
                <w:color w:val="000000" w:themeColor="text1"/>
                <w:sz w:val="21"/>
                <w:szCs w:val="21"/>
              </w:rPr>
              <w:t>课后</w:t>
            </w:r>
            <w:r>
              <w:rPr>
                <w:rFonts w:hint="eastAsia"/>
                <w:color w:val="000000" w:themeColor="text1"/>
                <w:sz w:val="21"/>
                <w:szCs w:val="21"/>
              </w:rPr>
              <w:t>：完成课后习题。</w:t>
            </w:r>
          </w:p>
        </w:tc>
        <w:tc>
          <w:tcPr>
            <w:tcW w:w="880" w:type="dxa"/>
            <w:vAlign w:val="center"/>
          </w:tcPr>
          <w:p w14:paraId="2D9D1679" w14:textId="77777777" w:rsidR="00936DFB" w:rsidRDefault="00E07678">
            <w:pPr>
              <w:rPr>
                <w:color w:val="000000" w:themeColor="text1"/>
                <w:sz w:val="21"/>
                <w:szCs w:val="21"/>
              </w:rPr>
            </w:pPr>
            <w:r>
              <w:rPr>
                <w:rFonts w:hint="eastAsia"/>
                <w:color w:val="000000" w:themeColor="text1"/>
                <w:sz w:val="21"/>
                <w:szCs w:val="21"/>
              </w:rPr>
              <w:t>目标1</w:t>
            </w:r>
          </w:p>
          <w:p w14:paraId="7E73E078" w14:textId="77777777" w:rsidR="00936DFB" w:rsidRDefault="00E07678">
            <w:pPr>
              <w:rPr>
                <w:color w:val="000000" w:themeColor="text1"/>
                <w:sz w:val="21"/>
                <w:szCs w:val="21"/>
              </w:rPr>
            </w:pPr>
            <w:r>
              <w:rPr>
                <w:rFonts w:hint="eastAsia"/>
                <w:color w:val="000000" w:themeColor="text1"/>
                <w:sz w:val="21"/>
                <w:szCs w:val="21"/>
              </w:rPr>
              <w:t>目标2</w:t>
            </w:r>
          </w:p>
          <w:p w14:paraId="3E77447E" w14:textId="77777777" w:rsidR="00936DFB" w:rsidRDefault="00E07678">
            <w:pPr>
              <w:rPr>
                <w:color w:val="000000" w:themeColor="text1"/>
                <w:sz w:val="21"/>
                <w:szCs w:val="21"/>
              </w:rPr>
            </w:pPr>
            <w:r>
              <w:rPr>
                <w:rFonts w:hint="eastAsia"/>
                <w:color w:val="000000" w:themeColor="text1"/>
                <w:sz w:val="21"/>
                <w:szCs w:val="21"/>
              </w:rPr>
              <w:t>目标3</w:t>
            </w:r>
          </w:p>
        </w:tc>
      </w:tr>
    </w:tbl>
    <w:p w14:paraId="1B6C14D2" w14:textId="77777777" w:rsidR="00D74B29" w:rsidRDefault="00D74B29">
      <w:pPr>
        <w:ind w:firstLineChars="200" w:firstLine="562"/>
        <w:rPr>
          <w:rFonts w:ascii="Times New Roman" w:cs="Times New Roman"/>
          <w:b/>
          <w:color w:val="000000" w:themeColor="text1"/>
          <w:sz w:val="28"/>
          <w:szCs w:val="28"/>
        </w:rPr>
      </w:pPr>
    </w:p>
    <w:p w14:paraId="4B4AF4EE" w14:textId="77777777" w:rsidR="00D74B29" w:rsidRDefault="00D74B29">
      <w:pPr>
        <w:ind w:firstLineChars="200" w:firstLine="562"/>
        <w:rPr>
          <w:rFonts w:ascii="Times New Roman" w:cs="Times New Roman"/>
          <w:b/>
          <w:color w:val="000000" w:themeColor="text1"/>
          <w:sz w:val="28"/>
          <w:szCs w:val="28"/>
        </w:rPr>
      </w:pPr>
    </w:p>
    <w:p w14:paraId="2F454409" w14:textId="77777777" w:rsidR="00D74B29" w:rsidRDefault="00D74B29">
      <w:pPr>
        <w:ind w:firstLineChars="200" w:firstLine="562"/>
        <w:rPr>
          <w:rFonts w:ascii="Times New Roman" w:cs="Times New Roman"/>
          <w:b/>
          <w:color w:val="000000" w:themeColor="text1"/>
          <w:sz w:val="28"/>
          <w:szCs w:val="28"/>
        </w:rPr>
      </w:pPr>
    </w:p>
    <w:p w14:paraId="01FA980E" w14:textId="15A32814" w:rsidR="00936DFB" w:rsidRDefault="00E07678">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（二）实践教学</w:t>
      </w: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1183"/>
        <w:gridCol w:w="431"/>
        <w:gridCol w:w="3830"/>
        <w:gridCol w:w="676"/>
        <w:gridCol w:w="1888"/>
        <w:gridCol w:w="851"/>
      </w:tblGrid>
      <w:tr w:rsidR="00936DFB" w14:paraId="448FDC70" w14:textId="77777777">
        <w:trPr>
          <w:trHeight w:val="340"/>
          <w:jc w:val="center"/>
        </w:trPr>
        <w:tc>
          <w:tcPr>
            <w:tcW w:w="482" w:type="dxa"/>
            <w:tcMar>
              <w:left w:w="28" w:type="dxa"/>
              <w:right w:w="28" w:type="dxa"/>
            </w:tcMar>
            <w:vAlign w:val="center"/>
          </w:tcPr>
          <w:p w14:paraId="05A7F787" w14:textId="77777777" w:rsidR="00936DFB" w:rsidRDefault="00E07678">
            <w:pPr>
              <w:jc w:val="center"/>
              <w:rPr>
                <w:b/>
                <w:bCs/>
                <w:color w:val="000000" w:themeColor="text1"/>
                <w:sz w:val="21"/>
                <w:szCs w:val="21"/>
              </w:rPr>
            </w:pPr>
            <w:r>
              <w:rPr>
                <w:rFonts w:hint="eastAsia"/>
                <w:b/>
                <w:bCs/>
                <w:color w:val="000000" w:themeColor="text1"/>
                <w:sz w:val="21"/>
                <w:szCs w:val="21"/>
              </w:rPr>
              <w:t>实践类型</w:t>
            </w:r>
          </w:p>
        </w:tc>
        <w:tc>
          <w:tcPr>
            <w:tcW w:w="1183" w:type="dxa"/>
            <w:tcMar>
              <w:left w:w="28" w:type="dxa"/>
              <w:right w:w="28" w:type="dxa"/>
            </w:tcMar>
            <w:vAlign w:val="center"/>
          </w:tcPr>
          <w:p w14:paraId="17CFBBFD" w14:textId="77777777" w:rsidR="00936DFB" w:rsidRDefault="00E07678">
            <w:pPr>
              <w:jc w:val="center"/>
              <w:rPr>
                <w:b/>
                <w:bCs/>
                <w:color w:val="000000" w:themeColor="text1"/>
                <w:sz w:val="21"/>
                <w:szCs w:val="21"/>
              </w:rPr>
            </w:pPr>
            <w:r>
              <w:rPr>
                <w:rFonts w:hint="eastAsia"/>
                <w:b/>
                <w:bCs/>
                <w:color w:val="000000" w:themeColor="text1"/>
                <w:sz w:val="21"/>
                <w:szCs w:val="21"/>
              </w:rPr>
              <w:t>项目名称</w:t>
            </w:r>
          </w:p>
        </w:tc>
        <w:tc>
          <w:tcPr>
            <w:tcW w:w="431" w:type="dxa"/>
            <w:tcMar>
              <w:left w:w="28" w:type="dxa"/>
              <w:right w:w="28" w:type="dxa"/>
            </w:tcMar>
            <w:vAlign w:val="center"/>
          </w:tcPr>
          <w:p w14:paraId="176B9E1E" w14:textId="77777777" w:rsidR="00936DFB" w:rsidRDefault="00E07678">
            <w:pPr>
              <w:jc w:val="center"/>
              <w:rPr>
                <w:b/>
                <w:bCs/>
                <w:color w:val="000000" w:themeColor="text1"/>
                <w:sz w:val="21"/>
                <w:szCs w:val="21"/>
              </w:rPr>
            </w:pPr>
            <w:r>
              <w:rPr>
                <w:rFonts w:hint="eastAsia"/>
                <w:b/>
                <w:bCs/>
                <w:color w:val="000000" w:themeColor="text1"/>
                <w:sz w:val="21"/>
                <w:szCs w:val="21"/>
              </w:rPr>
              <w:t>学时</w:t>
            </w:r>
          </w:p>
        </w:tc>
        <w:tc>
          <w:tcPr>
            <w:tcW w:w="3830" w:type="dxa"/>
            <w:tcMar>
              <w:left w:w="28" w:type="dxa"/>
              <w:right w:w="28" w:type="dxa"/>
            </w:tcMar>
            <w:vAlign w:val="center"/>
          </w:tcPr>
          <w:p w14:paraId="169DB107" w14:textId="77777777" w:rsidR="00936DFB" w:rsidRDefault="00E07678">
            <w:pPr>
              <w:jc w:val="center"/>
              <w:rPr>
                <w:b/>
                <w:bCs/>
                <w:color w:val="000000" w:themeColor="text1"/>
                <w:sz w:val="21"/>
                <w:szCs w:val="21"/>
              </w:rPr>
            </w:pPr>
            <w:r>
              <w:rPr>
                <w:rFonts w:hint="eastAsia"/>
                <w:b/>
                <w:bCs/>
                <w:color w:val="000000" w:themeColor="text1"/>
                <w:sz w:val="21"/>
                <w:szCs w:val="21"/>
              </w:rPr>
              <w:t>主要教学内容</w:t>
            </w:r>
          </w:p>
        </w:tc>
        <w:tc>
          <w:tcPr>
            <w:tcW w:w="676" w:type="dxa"/>
            <w:tcMar>
              <w:left w:w="28" w:type="dxa"/>
              <w:right w:w="28" w:type="dxa"/>
            </w:tcMar>
            <w:vAlign w:val="center"/>
          </w:tcPr>
          <w:p w14:paraId="3A9D2200" w14:textId="77777777" w:rsidR="00936DFB" w:rsidRDefault="00E07678">
            <w:pPr>
              <w:jc w:val="center"/>
              <w:rPr>
                <w:b/>
                <w:bCs/>
                <w:color w:val="000000" w:themeColor="text1"/>
                <w:sz w:val="21"/>
                <w:szCs w:val="21"/>
              </w:rPr>
            </w:pPr>
            <w:r>
              <w:rPr>
                <w:rFonts w:hint="eastAsia"/>
                <w:b/>
                <w:bCs/>
                <w:color w:val="000000" w:themeColor="text1"/>
                <w:sz w:val="21"/>
                <w:szCs w:val="21"/>
              </w:rPr>
              <w:t>项目</w:t>
            </w:r>
          </w:p>
          <w:p w14:paraId="392E2647" w14:textId="77777777" w:rsidR="00936DFB" w:rsidRDefault="00E07678">
            <w:pPr>
              <w:jc w:val="center"/>
              <w:rPr>
                <w:b/>
                <w:bCs/>
                <w:color w:val="000000" w:themeColor="text1"/>
                <w:sz w:val="21"/>
                <w:szCs w:val="21"/>
              </w:rPr>
            </w:pPr>
            <w:r>
              <w:rPr>
                <w:rFonts w:hint="eastAsia"/>
                <w:b/>
                <w:bCs/>
                <w:color w:val="000000" w:themeColor="text1"/>
                <w:sz w:val="21"/>
                <w:szCs w:val="21"/>
              </w:rPr>
              <w:t>类型</w:t>
            </w:r>
          </w:p>
        </w:tc>
        <w:tc>
          <w:tcPr>
            <w:tcW w:w="1888" w:type="dxa"/>
            <w:vAlign w:val="center"/>
          </w:tcPr>
          <w:p w14:paraId="3A7F4830" w14:textId="77777777" w:rsidR="00936DFB" w:rsidRDefault="00E07678">
            <w:pPr>
              <w:jc w:val="center"/>
              <w:rPr>
                <w:b/>
                <w:bCs/>
                <w:color w:val="000000" w:themeColor="text1"/>
                <w:sz w:val="21"/>
                <w:szCs w:val="21"/>
              </w:rPr>
            </w:pPr>
            <w:r>
              <w:rPr>
                <w:rFonts w:hint="eastAsia"/>
                <w:b/>
                <w:bCs/>
                <w:color w:val="000000" w:themeColor="text1"/>
                <w:sz w:val="21"/>
                <w:szCs w:val="21"/>
              </w:rPr>
              <w:t>项目</w:t>
            </w:r>
          </w:p>
          <w:p w14:paraId="40011D79" w14:textId="77777777" w:rsidR="00936DFB" w:rsidRDefault="00E07678">
            <w:pPr>
              <w:jc w:val="center"/>
              <w:rPr>
                <w:b/>
                <w:bCs/>
                <w:color w:val="000000" w:themeColor="text1"/>
                <w:sz w:val="21"/>
                <w:szCs w:val="21"/>
              </w:rPr>
            </w:pPr>
            <w:r>
              <w:rPr>
                <w:rFonts w:hint="eastAsia"/>
                <w:b/>
                <w:bCs/>
                <w:color w:val="000000" w:themeColor="text1"/>
                <w:sz w:val="21"/>
                <w:szCs w:val="21"/>
              </w:rPr>
              <w:t>要求</w:t>
            </w:r>
          </w:p>
        </w:tc>
        <w:tc>
          <w:tcPr>
            <w:tcW w:w="851" w:type="dxa"/>
            <w:vAlign w:val="center"/>
          </w:tcPr>
          <w:p w14:paraId="05D4821A" w14:textId="77777777" w:rsidR="00936DFB" w:rsidRDefault="00E07678">
            <w:pPr>
              <w:jc w:val="center"/>
              <w:rPr>
                <w:b/>
                <w:bCs/>
                <w:color w:val="000000" w:themeColor="text1"/>
                <w:sz w:val="21"/>
                <w:szCs w:val="21"/>
              </w:rPr>
            </w:pPr>
            <w:r>
              <w:rPr>
                <w:rFonts w:hint="eastAsia"/>
                <w:b/>
                <w:bCs/>
                <w:color w:val="000000" w:themeColor="text1"/>
                <w:sz w:val="21"/>
                <w:szCs w:val="21"/>
              </w:rPr>
              <w:t>支撑课程目标</w:t>
            </w:r>
          </w:p>
        </w:tc>
      </w:tr>
      <w:tr w:rsidR="00936DFB" w14:paraId="5D0C7AF4" w14:textId="77777777">
        <w:trPr>
          <w:trHeight w:val="340"/>
          <w:jc w:val="center"/>
        </w:trPr>
        <w:tc>
          <w:tcPr>
            <w:tcW w:w="482" w:type="dxa"/>
            <w:vAlign w:val="center"/>
          </w:tcPr>
          <w:p w14:paraId="5E0888FB" w14:textId="77777777" w:rsidR="00936DFB" w:rsidRDefault="00E07678">
            <w:pPr>
              <w:outlineLvl w:val="0"/>
              <w:rPr>
                <w:color w:val="000000" w:themeColor="text1"/>
                <w:sz w:val="21"/>
                <w:szCs w:val="21"/>
              </w:rPr>
            </w:pPr>
            <w:r>
              <w:rPr>
                <w:rFonts w:hint="eastAsia"/>
                <w:color w:val="000000" w:themeColor="text1"/>
                <w:sz w:val="21"/>
                <w:szCs w:val="21"/>
              </w:rPr>
              <w:t>上机</w:t>
            </w:r>
          </w:p>
        </w:tc>
        <w:tc>
          <w:tcPr>
            <w:tcW w:w="1183" w:type="dxa"/>
            <w:vAlign w:val="center"/>
          </w:tcPr>
          <w:p w14:paraId="087BEC4A" w14:textId="77777777" w:rsidR="00936DFB" w:rsidRDefault="00E07678">
            <w:pPr>
              <w:jc w:val="both"/>
              <w:outlineLvl w:val="0"/>
              <w:rPr>
                <w:color w:val="000000" w:themeColor="text1"/>
                <w:sz w:val="21"/>
                <w:szCs w:val="21"/>
              </w:rPr>
            </w:pPr>
            <w:r>
              <w:rPr>
                <w:rFonts w:hint="eastAsia"/>
                <w:sz w:val="21"/>
                <w:szCs w:val="21"/>
              </w:rPr>
              <w:t>用图表展示数据、用统计量描述数据</w:t>
            </w:r>
          </w:p>
        </w:tc>
        <w:tc>
          <w:tcPr>
            <w:tcW w:w="431" w:type="dxa"/>
            <w:vAlign w:val="center"/>
          </w:tcPr>
          <w:p w14:paraId="152483F7" w14:textId="77777777" w:rsidR="00936DFB" w:rsidRDefault="00E07678">
            <w:pPr>
              <w:jc w:val="center"/>
              <w:rPr>
                <w:color w:val="000000" w:themeColor="text1"/>
                <w:sz w:val="21"/>
                <w:szCs w:val="21"/>
              </w:rPr>
            </w:pPr>
            <w:r>
              <w:rPr>
                <w:color w:val="000000" w:themeColor="text1"/>
                <w:sz w:val="21"/>
                <w:szCs w:val="21"/>
              </w:rPr>
              <w:t>4</w:t>
            </w:r>
          </w:p>
        </w:tc>
        <w:tc>
          <w:tcPr>
            <w:tcW w:w="3830" w:type="dxa"/>
            <w:vAlign w:val="center"/>
          </w:tcPr>
          <w:p w14:paraId="34E74D3C" w14:textId="77777777" w:rsidR="00936DFB" w:rsidRDefault="00E07678">
            <w:pPr>
              <w:adjustRightInd w:val="0"/>
              <w:jc w:val="both"/>
              <w:rPr>
                <w:color w:val="333333"/>
                <w:sz w:val="21"/>
                <w:szCs w:val="21"/>
              </w:rPr>
            </w:pPr>
            <w:r>
              <w:rPr>
                <w:rFonts w:hint="eastAsia"/>
                <w:b/>
                <w:color w:val="000000" w:themeColor="text1"/>
                <w:sz w:val="21"/>
                <w:szCs w:val="21"/>
              </w:rPr>
              <w:t>重点：</w:t>
            </w:r>
            <w:r>
              <w:rPr>
                <w:rFonts w:hint="eastAsia"/>
                <w:bCs/>
                <w:color w:val="000000" w:themeColor="text1"/>
                <w:sz w:val="21"/>
                <w:szCs w:val="21"/>
              </w:rPr>
              <w:t>定性数据和定量数据的图形展示</w:t>
            </w:r>
            <w:r>
              <w:rPr>
                <w:rFonts w:hint="eastAsia"/>
                <w:bCs/>
                <w:color w:val="333333"/>
                <w:sz w:val="21"/>
                <w:szCs w:val="21"/>
              </w:rPr>
              <w:t>；</w:t>
            </w:r>
          </w:p>
          <w:p w14:paraId="288ABA9C" w14:textId="77777777" w:rsidR="00936DFB" w:rsidRDefault="00E07678">
            <w:pPr>
              <w:adjustRightInd w:val="0"/>
              <w:jc w:val="both"/>
              <w:rPr>
                <w:color w:val="333333"/>
                <w:sz w:val="21"/>
                <w:szCs w:val="21"/>
              </w:rPr>
            </w:pPr>
            <w:r>
              <w:rPr>
                <w:rFonts w:hint="eastAsia"/>
                <w:b/>
                <w:color w:val="333333"/>
                <w:sz w:val="21"/>
                <w:szCs w:val="21"/>
              </w:rPr>
              <w:t>难点：</w:t>
            </w:r>
            <w:r>
              <w:rPr>
                <w:rFonts w:hint="eastAsia"/>
                <w:bCs/>
                <w:color w:val="333333"/>
                <w:sz w:val="21"/>
                <w:szCs w:val="21"/>
              </w:rPr>
              <w:t>定量数据分组。</w:t>
            </w:r>
          </w:p>
        </w:tc>
        <w:tc>
          <w:tcPr>
            <w:tcW w:w="676" w:type="dxa"/>
            <w:vAlign w:val="center"/>
          </w:tcPr>
          <w:p w14:paraId="6D25B4E8" w14:textId="77777777" w:rsidR="00936DFB" w:rsidRDefault="00E07678">
            <w:pPr>
              <w:jc w:val="center"/>
              <w:outlineLvl w:val="0"/>
              <w:rPr>
                <w:color w:val="000000" w:themeColor="text1"/>
                <w:sz w:val="21"/>
                <w:szCs w:val="21"/>
              </w:rPr>
            </w:pPr>
            <w:r>
              <w:rPr>
                <w:rFonts w:hint="eastAsia"/>
                <w:color w:val="000000" w:themeColor="text1"/>
                <w:sz w:val="21"/>
                <w:szCs w:val="21"/>
              </w:rPr>
              <w:t>训练</w:t>
            </w:r>
          </w:p>
        </w:tc>
        <w:tc>
          <w:tcPr>
            <w:tcW w:w="1888" w:type="dxa"/>
            <w:vAlign w:val="center"/>
          </w:tcPr>
          <w:p w14:paraId="5A9A17FF" w14:textId="77777777" w:rsidR="00936DFB" w:rsidRDefault="00E07678">
            <w:pPr>
              <w:jc w:val="both"/>
              <w:rPr>
                <w:color w:val="000000" w:themeColor="text1"/>
                <w:sz w:val="21"/>
                <w:szCs w:val="21"/>
              </w:rPr>
            </w:pPr>
            <w:r>
              <w:rPr>
                <w:rFonts w:hint="eastAsia"/>
                <w:sz w:val="21"/>
                <w:szCs w:val="21"/>
              </w:rPr>
              <w:t>在任课教师的指导下，每位学生认真进行上机操作并完成上机任务。</w:t>
            </w:r>
          </w:p>
        </w:tc>
        <w:tc>
          <w:tcPr>
            <w:tcW w:w="851" w:type="dxa"/>
            <w:vAlign w:val="center"/>
          </w:tcPr>
          <w:p w14:paraId="64978B3E" w14:textId="77777777" w:rsidR="00936DFB" w:rsidRDefault="00E07678">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24C5C229" w14:textId="77777777" w:rsidR="00936DFB" w:rsidRDefault="00E07678">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51B6634E" w14:textId="77777777" w:rsidR="00936DFB" w:rsidRDefault="00E07678">
            <w:pPr>
              <w:rPr>
                <w:color w:val="000000" w:themeColor="text1"/>
                <w:sz w:val="21"/>
                <w:szCs w:val="21"/>
              </w:rPr>
            </w:pPr>
            <w:r>
              <w:rPr>
                <w:rFonts w:hint="eastAsia"/>
                <w:color w:val="000000" w:themeColor="text1"/>
                <w:sz w:val="21"/>
                <w:szCs w:val="21"/>
              </w:rPr>
              <w:t>目标</w:t>
            </w:r>
            <w:r>
              <w:rPr>
                <w:color w:val="000000" w:themeColor="text1"/>
                <w:sz w:val="21"/>
                <w:szCs w:val="21"/>
              </w:rPr>
              <w:t>3</w:t>
            </w:r>
          </w:p>
        </w:tc>
      </w:tr>
      <w:tr w:rsidR="00936DFB" w14:paraId="6E12120D" w14:textId="77777777">
        <w:trPr>
          <w:trHeight w:val="340"/>
          <w:jc w:val="center"/>
        </w:trPr>
        <w:tc>
          <w:tcPr>
            <w:tcW w:w="482" w:type="dxa"/>
            <w:vAlign w:val="center"/>
          </w:tcPr>
          <w:p w14:paraId="42D5D7C1" w14:textId="77777777" w:rsidR="00936DFB" w:rsidRDefault="00E07678">
            <w:pPr>
              <w:outlineLvl w:val="0"/>
              <w:rPr>
                <w:color w:val="000000" w:themeColor="text1"/>
                <w:sz w:val="21"/>
                <w:szCs w:val="21"/>
              </w:rPr>
            </w:pPr>
            <w:r>
              <w:rPr>
                <w:rFonts w:hint="eastAsia"/>
                <w:color w:val="000000" w:themeColor="text1"/>
                <w:sz w:val="21"/>
                <w:szCs w:val="21"/>
              </w:rPr>
              <w:t>上机</w:t>
            </w:r>
          </w:p>
        </w:tc>
        <w:tc>
          <w:tcPr>
            <w:tcW w:w="1183" w:type="dxa"/>
            <w:vAlign w:val="center"/>
          </w:tcPr>
          <w:p w14:paraId="20C2DD48" w14:textId="77777777" w:rsidR="00936DFB" w:rsidRDefault="00E07678">
            <w:pPr>
              <w:jc w:val="both"/>
              <w:outlineLvl w:val="0"/>
              <w:rPr>
                <w:color w:val="000000" w:themeColor="text1"/>
                <w:sz w:val="21"/>
                <w:szCs w:val="21"/>
              </w:rPr>
            </w:pPr>
            <w:r>
              <w:rPr>
                <w:rFonts w:hint="eastAsia"/>
                <w:color w:val="000000" w:themeColor="text1"/>
                <w:sz w:val="21"/>
                <w:szCs w:val="21"/>
              </w:rPr>
              <w:t>参数估计、假设检验、</w:t>
            </w:r>
          </w:p>
          <w:p w14:paraId="6EAFE8A6" w14:textId="77777777" w:rsidR="00936DFB" w:rsidRDefault="00E07678">
            <w:pPr>
              <w:tabs>
                <w:tab w:val="center" w:pos="480"/>
                <w:tab w:val="right" w:pos="960"/>
              </w:tabs>
              <w:jc w:val="both"/>
              <w:outlineLvl w:val="0"/>
              <w:rPr>
                <w:color w:val="000000" w:themeColor="text1"/>
                <w:sz w:val="21"/>
                <w:szCs w:val="21"/>
              </w:rPr>
            </w:pPr>
            <w:r>
              <w:rPr>
                <w:rFonts w:hint="eastAsia"/>
                <w:color w:val="000000" w:themeColor="text1"/>
                <w:sz w:val="21"/>
                <w:szCs w:val="21"/>
              </w:rPr>
              <w:t>卡方检验</w:t>
            </w:r>
          </w:p>
        </w:tc>
        <w:tc>
          <w:tcPr>
            <w:tcW w:w="431" w:type="dxa"/>
            <w:vAlign w:val="center"/>
          </w:tcPr>
          <w:p w14:paraId="6D7D0BCF" w14:textId="77777777" w:rsidR="00936DFB" w:rsidRDefault="00E07678">
            <w:pPr>
              <w:jc w:val="center"/>
              <w:rPr>
                <w:color w:val="000000" w:themeColor="text1"/>
                <w:sz w:val="21"/>
                <w:szCs w:val="21"/>
              </w:rPr>
            </w:pPr>
            <w:r>
              <w:rPr>
                <w:rFonts w:hint="eastAsia"/>
                <w:color w:val="000000" w:themeColor="text1"/>
                <w:sz w:val="21"/>
                <w:szCs w:val="21"/>
              </w:rPr>
              <w:t>4</w:t>
            </w:r>
          </w:p>
        </w:tc>
        <w:tc>
          <w:tcPr>
            <w:tcW w:w="3830" w:type="dxa"/>
            <w:vAlign w:val="center"/>
          </w:tcPr>
          <w:p w14:paraId="713AE66D" w14:textId="77777777" w:rsidR="00936DFB" w:rsidRDefault="00E07678">
            <w:pPr>
              <w:adjustRightInd w:val="0"/>
              <w:jc w:val="both"/>
              <w:rPr>
                <w:b/>
                <w:color w:val="333333"/>
                <w:sz w:val="21"/>
                <w:szCs w:val="21"/>
              </w:rPr>
            </w:pPr>
            <w:r>
              <w:rPr>
                <w:rFonts w:hint="eastAsia"/>
                <w:b/>
                <w:color w:val="333333"/>
                <w:sz w:val="21"/>
                <w:szCs w:val="21"/>
              </w:rPr>
              <w:t>重点：</w:t>
            </w:r>
            <w:r>
              <w:rPr>
                <w:rFonts w:hint="eastAsia"/>
                <w:bCs/>
                <w:color w:val="333333"/>
                <w:sz w:val="21"/>
                <w:szCs w:val="21"/>
              </w:rPr>
              <w:t>单个样本检验；独立样本检验；成对样本检验；</w:t>
            </w:r>
            <w:r>
              <w:rPr>
                <w:rFonts w:hint="eastAsia"/>
                <w:color w:val="000000" w:themeColor="text1"/>
                <w:sz w:val="21"/>
                <w:szCs w:val="21"/>
              </w:rPr>
              <w:t>卡方拟合优度检验。</w:t>
            </w:r>
          </w:p>
          <w:p w14:paraId="7BA6E8E4" w14:textId="77777777" w:rsidR="00936DFB" w:rsidRDefault="00E07678">
            <w:pPr>
              <w:adjustRightInd w:val="0"/>
              <w:jc w:val="both"/>
              <w:rPr>
                <w:bCs/>
                <w:color w:val="333333"/>
                <w:sz w:val="21"/>
                <w:szCs w:val="21"/>
              </w:rPr>
            </w:pPr>
            <w:r>
              <w:rPr>
                <w:rFonts w:hint="eastAsia"/>
                <w:b/>
                <w:color w:val="333333"/>
                <w:sz w:val="21"/>
                <w:szCs w:val="21"/>
              </w:rPr>
              <w:t>难点：</w:t>
            </w:r>
            <w:r>
              <w:rPr>
                <w:rFonts w:hint="eastAsia"/>
                <w:color w:val="000000" w:themeColor="text1"/>
                <w:sz w:val="21"/>
                <w:szCs w:val="21"/>
              </w:rPr>
              <w:t>卡方独立性检验。</w:t>
            </w:r>
          </w:p>
          <w:p w14:paraId="4D41786D" w14:textId="77777777" w:rsidR="00936DFB" w:rsidRDefault="00E07678">
            <w:pPr>
              <w:adjustRightInd w:val="0"/>
              <w:jc w:val="both"/>
              <w:rPr>
                <w:bCs/>
                <w:color w:val="333333"/>
                <w:sz w:val="21"/>
                <w:szCs w:val="21"/>
              </w:rPr>
            </w:pPr>
            <w:proofErr w:type="gramStart"/>
            <w:r>
              <w:rPr>
                <w:rFonts w:hint="eastAsia"/>
                <w:b/>
                <w:color w:val="333333"/>
                <w:sz w:val="21"/>
                <w:szCs w:val="21"/>
              </w:rPr>
              <w:t>思政元素</w:t>
            </w:r>
            <w:proofErr w:type="gramEnd"/>
            <w:r>
              <w:rPr>
                <w:rFonts w:hint="eastAsia"/>
                <w:b/>
                <w:color w:val="333333"/>
                <w:sz w:val="21"/>
                <w:szCs w:val="21"/>
              </w:rPr>
              <w:t>：</w:t>
            </w:r>
            <w:r>
              <w:rPr>
                <w:rFonts w:hint="eastAsia"/>
                <w:bCs/>
                <w:color w:val="333333"/>
                <w:sz w:val="21"/>
                <w:szCs w:val="21"/>
              </w:rPr>
              <w:t>引导学生对检验结果</w:t>
            </w:r>
            <w:r>
              <w:rPr>
                <w:rFonts w:hint="eastAsia"/>
                <w:color w:val="333333"/>
                <w:sz w:val="21"/>
                <w:szCs w:val="21"/>
              </w:rPr>
              <w:t>坚持实事求实、严谨的科学态度。</w:t>
            </w:r>
          </w:p>
        </w:tc>
        <w:tc>
          <w:tcPr>
            <w:tcW w:w="676" w:type="dxa"/>
            <w:vAlign w:val="center"/>
          </w:tcPr>
          <w:p w14:paraId="63B5C257" w14:textId="77777777" w:rsidR="00936DFB" w:rsidRDefault="00E07678">
            <w:pPr>
              <w:jc w:val="center"/>
              <w:outlineLvl w:val="0"/>
              <w:rPr>
                <w:color w:val="000000" w:themeColor="text1"/>
                <w:sz w:val="21"/>
                <w:szCs w:val="21"/>
              </w:rPr>
            </w:pPr>
            <w:r>
              <w:rPr>
                <w:rFonts w:hint="eastAsia"/>
                <w:color w:val="000000" w:themeColor="text1"/>
                <w:sz w:val="21"/>
                <w:szCs w:val="21"/>
              </w:rPr>
              <w:t>训练</w:t>
            </w:r>
          </w:p>
        </w:tc>
        <w:tc>
          <w:tcPr>
            <w:tcW w:w="1888" w:type="dxa"/>
            <w:vAlign w:val="center"/>
          </w:tcPr>
          <w:p w14:paraId="4EED6E27" w14:textId="77777777" w:rsidR="00936DFB" w:rsidRDefault="00E07678">
            <w:pPr>
              <w:jc w:val="both"/>
              <w:rPr>
                <w:color w:val="000000" w:themeColor="text1"/>
                <w:sz w:val="21"/>
                <w:szCs w:val="21"/>
              </w:rPr>
            </w:pPr>
            <w:r>
              <w:rPr>
                <w:rFonts w:hint="eastAsia"/>
                <w:sz w:val="21"/>
                <w:szCs w:val="21"/>
              </w:rPr>
              <w:t>在任课教师的指导下，每位学生认真进行上机操作并完成上机作业。</w:t>
            </w:r>
          </w:p>
        </w:tc>
        <w:tc>
          <w:tcPr>
            <w:tcW w:w="851" w:type="dxa"/>
            <w:vAlign w:val="center"/>
          </w:tcPr>
          <w:p w14:paraId="05A7B340" w14:textId="77777777" w:rsidR="00936DFB" w:rsidRDefault="00E07678">
            <w:pPr>
              <w:rPr>
                <w:color w:val="000000" w:themeColor="text1"/>
                <w:sz w:val="21"/>
                <w:szCs w:val="21"/>
              </w:rPr>
            </w:pPr>
            <w:r>
              <w:rPr>
                <w:rFonts w:hint="eastAsia"/>
                <w:color w:val="000000" w:themeColor="text1"/>
                <w:sz w:val="21"/>
                <w:szCs w:val="21"/>
              </w:rPr>
              <w:t>目标1</w:t>
            </w:r>
          </w:p>
          <w:p w14:paraId="0D945301" w14:textId="77777777" w:rsidR="00936DFB" w:rsidRDefault="00E07678">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0E40FC0C" w14:textId="77777777" w:rsidR="00936DFB" w:rsidRDefault="00E07678">
            <w:pPr>
              <w:rPr>
                <w:color w:val="000000" w:themeColor="text1"/>
                <w:sz w:val="21"/>
                <w:szCs w:val="21"/>
              </w:rPr>
            </w:pPr>
            <w:r>
              <w:rPr>
                <w:rFonts w:hint="eastAsia"/>
                <w:color w:val="000000" w:themeColor="text1"/>
                <w:sz w:val="21"/>
                <w:szCs w:val="21"/>
              </w:rPr>
              <w:t>目标</w:t>
            </w:r>
            <w:r>
              <w:rPr>
                <w:color w:val="000000" w:themeColor="text1"/>
                <w:sz w:val="21"/>
                <w:szCs w:val="21"/>
              </w:rPr>
              <w:t>3</w:t>
            </w:r>
          </w:p>
        </w:tc>
      </w:tr>
      <w:tr w:rsidR="00936DFB" w14:paraId="57CCB53E" w14:textId="77777777">
        <w:trPr>
          <w:trHeight w:val="340"/>
          <w:jc w:val="center"/>
        </w:trPr>
        <w:tc>
          <w:tcPr>
            <w:tcW w:w="482" w:type="dxa"/>
            <w:vAlign w:val="center"/>
          </w:tcPr>
          <w:p w14:paraId="464B77AE" w14:textId="77777777" w:rsidR="00936DFB" w:rsidRDefault="00E07678">
            <w:pPr>
              <w:outlineLvl w:val="0"/>
              <w:rPr>
                <w:color w:val="000000" w:themeColor="text1"/>
                <w:sz w:val="21"/>
                <w:szCs w:val="21"/>
              </w:rPr>
            </w:pPr>
            <w:r>
              <w:rPr>
                <w:rFonts w:hint="eastAsia"/>
                <w:color w:val="000000" w:themeColor="text1"/>
                <w:sz w:val="21"/>
                <w:szCs w:val="21"/>
              </w:rPr>
              <w:t>上机</w:t>
            </w:r>
          </w:p>
        </w:tc>
        <w:tc>
          <w:tcPr>
            <w:tcW w:w="1183" w:type="dxa"/>
            <w:vAlign w:val="center"/>
          </w:tcPr>
          <w:p w14:paraId="583B2AE5" w14:textId="77777777" w:rsidR="00936DFB" w:rsidRDefault="00E07678">
            <w:pPr>
              <w:jc w:val="both"/>
              <w:outlineLvl w:val="0"/>
              <w:rPr>
                <w:color w:val="000000" w:themeColor="text1"/>
                <w:sz w:val="21"/>
                <w:szCs w:val="21"/>
              </w:rPr>
            </w:pPr>
            <w:r>
              <w:rPr>
                <w:rFonts w:hint="eastAsia"/>
                <w:color w:val="000000" w:themeColor="text1"/>
                <w:sz w:val="21"/>
                <w:szCs w:val="21"/>
              </w:rPr>
              <w:t>方差分析、时间序列预测</w:t>
            </w:r>
          </w:p>
        </w:tc>
        <w:tc>
          <w:tcPr>
            <w:tcW w:w="431" w:type="dxa"/>
            <w:vAlign w:val="center"/>
          </w:tcPr>
          <w:p w14:paraId="70E9877A" w14:textId="77777777" w:rsidR="00936DFB" w:rsidRDefault="00E07678">
            <w:pPr>
              <w:jc w:val="center"/>
              <w:rPr>
                <w:color w:val="000000" w:themeColor="text1"/>
                <w:sz w:val="21"/>
                <w:szCs w:val="21"/>
              </w:rPr>
            </w:pPr>
            <w:r>
              <w:rPr>
                <w:color w:val="000000" w:themeColor="text1"/>
                <w:sz w:val="21"/>
                <w:szCs w:val="21"/>
              </w:rPr>
              <w:t>2</w:t>
            </w:r>
          </w:p>
        </w:tc>
        <w:tc>
          <w:tcPr>
            <w:tcW w:w="3830" w:type="dxa"/>
            <w:vAlign w:val="center"/>
          </w:tcPr>
          <w:p w14:paraId="49FF4FED" w14:textId="77777777" w:rsidR="00936DFB" w:rsidRDefault="00E07678">
            <w:pPr>
              <w:adjustRightInd w:val="0"/>
              <w:jc w:val="both"/>
              <w:rPr>
                <w:b/>
                <w:color w:val="333333"/>
                <w:sz w:val="21"/>
                <w:szCs w:val="21"/>
              </w:rPr>
            </w:pPr>
            <w:r>
              <w:rPr>
                <w:rFonts w:hint="eastAsia"/>
                <w:b/>
                <w:color w:val="333333"/>
                <w:sz w:val="21"/>
                <w:szCs w:val="21"/>
              </w:rPr>
              <w:t>重点：</w:t>
            </w:r>
            <w:r>
              <w:rPr>
                <w:rFonts w:hint="eastAsia"/>
                <w:bCs/>
                <w:color w:val="333333"/>
                <w:sz w:val="21"/>
                <w:szCs w:val="21"/>
              </w:rPr>
              <w:t>单因素方差分析的SPSS和Excel操作；平稳时间序列的预测；趋势型序列的预测。</w:t>
            </w:r>
          </w:p>
          <w:p w14:paraId="62AA13A2" w14:textId="77777777" w:rsidR="00936DFB" w:rsidRDefault="00E07678">
            <w:pPr>
              <w:adjustRightInd w:val="0"/>
              <w:jc w:val="both"/>
              <w:rPr>
                <w:bCs/>
                <w:color w:val="333333"/>
                <w:sz w:val="21"/>
                <w:szCs w:val="21"/>
              </w:rPr>
            </w:pPr>
            <w:r>
              <w:rPr>
                <w:rFonts w:hint="eastAsia"/>
                <w:b/>
                <w:color w:val="333333"/>
                <w:sz w:val="21"/>
                <w:szCs w:val="21"/>
              </w:rPr>
              <w:t>难点：</w:t>
            </w:r>
            <w:r>
              <w:rPr>
                <w:rFonts w:hint="eastAsia"/>
                <w:bCs/>
                <w:color w:val="333333"/>
                <w:sz w:val="21"/>
                <w:szCs w:val="21"/>
              </w:rPr>
              <w:t>根据软件的方差分析输出结果进行分析。</w:t>
            </w:r>
          </w:p>
        </w:tc>
        <w:tc>
          <w:tcPr>
            <w:tcW w:w="676" w:type="dxa"/>
            <w:vAlign w:val="center"/>
          </w:tcPr>
          <w:p w14:paraId="31C01434" w14:textId="77777777" w:rsidR="00936DFB" w:rsidRDefault="00E07678">
            <w:pPr>
              <w:jc w:val="center"/>
              <w:outlineLvl w:val="0"/>
              <w:rPr>
                <w:color w:val="000000" w:themeColor="text1"/>
                <w:sz w:val="21"/>
                <w:szCs w:val="21"/>
              </w:rPr>
            </w:pPr>
            <w:r>
              <w:rPr>
                <w:rFonts w:hint="eastAsia"/>
                <w:color w:val="000000" w:themeColor="text1"/>
                <w:sz w:val="21"/>
                <w:szCs w:val="21"/>
              </w:rPr>
              <w:t>训练</w:t>
            </w:r>
          </w:p>
        </w:tc>
        <w:tc>
          <w:tcPr>
            <w:tcW w:w="1888" w:type="dxa"/>
            <w:vAlign w:val="center"/>
          </w:tcPr>
          <w:p w14:paraId="30D3ED60" w14:textId="77777777" w:rsidR="00936DFB" w:rsidRDefault="00E07678">
            <w:pPr>
              <w:jc w:val="both"/>
              <w:rPr>
                <w:color w:val="000000" w:themeColor="text1"/>
                <w:sz w:val="21"/>
                <w:szCs w:val="21"/>
              </w:rPr>
            </w:pPr>
            <w:r>
              <w:rPr>
                <w:rFonts w:hint="eastAsia"/>
                <w:sz w:val="21"/>
                <w:szCs w:val="21"/>
              </w:rPr>
              <w:t>在任课教师的指导下，每位学生认真进行上机操作并完成上机作业。</w:t>
            </w:r>
          </w:p>
        </w:tc>
        <w:tc>
          <w:tcPr>
            <w:tcW w:w="851" w:type="dxa"/>
            <w:vAlign w:val="center"/>
          </w:tcPr>
          <w:p w14:paraId="4D465796" w14:textId="77777777" w:rsidR="00936DFB" w:rsidRDefault="00E07678">
            <w:pPr>
              <w:rPr>
                <w:color w:val="000000" w:themeColor="text1"/>
                <w:sz w:val="21"/>
                <w:szCs w:val="21"/>
              </w:rPr>
            </w:pPr>
            <w:r>
              <w:rPr>
                <w:rFonts w:hint="eastAsia"/>
                <w:color w:val="000000" w:themeColor="text1"/>
                <w:sz w:val="21"/>
                <w:szCs w:val="21"/>
              </w:rPr>
              <w:t>目标1</w:t>
            </w:r>
          </w:p>
          <w:p w14:paraId="1E9AFBEC" w14:textId="77777777" w:rsidR="00936DFB" w:rsidRDefault="00E07678">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3ABF4BD3" w14:textId="77777777" w:rsidR="00936DFB" w:rsidRDefault="00E07678">
            <w:pPr>
              <w:rPr>
                <w:color w:val="000000" w:themeColor="text1"/>
                <w:sz w:val="21"/>
                <w:szCs w:val="21"/>
              </w:rPr>
            </w:pPr>
            <w:r>
              <w:rPr>
                <w:rFonts w:hint="eastAsia"/>
                <w:color w:val="000000" w:themeColor="text1"/>
                <w:sz w:val="21"/>
                <w:szCs w:val="21"/>
              </w:rPr>
              <w:t>目标3</w:t>
            </w:r>
          </w:p>
        </w:tc>
      </w:tr>
    </w:tbl>
    <w:p w14:paraId="6351F253" w14:textId="77777777" w:rsidR="00936DFB" w:rsidRDefault="00E07678">
      <w:pPr>
        <w:spacing w:line="360" w:lineRule="auto"/>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59CA3C15" w14:textId="77777777" w:rsidR="00936DFB" w:rsidRDefault="00E07678">
      <w:pPr>
        <w:spacing w:line="360" w:lineRule="auto"/>
        <w:ind w:firstLineChars="200" w:firstLine="420"/>
        <w:rPr>
          <w:rFonts w:cs="Times New Roman"/>
          <w:color w:val="000000" w:themeColor="text1"/>
          <w:sz w:val="21"/>
          <w:szCs w:val="21"/>
        </w:rPr>
      </w:pPr>
      <w:r>
        <w:rPr>
          <w:rFonts w:cs="Times New Roman" w:hint="eastAsia"/>
          <w:color w:val="000000" w:themeColor="text1"/>
          <w:sz w:val="21"/>
          <w:szCs w:val="21"/>
        </w:rPr>
        <w:t>考核与评价是对课程教学目标中的知识目标、能力目标和素质目标进行综合评价。在本课程中，学生的最终成绩是由平时成绩、期末考试两个部分组成。</w:t>
      </w:r>
    </w:p>
    <w:p w14:paraId="3E6FDAFA" w14:textId="77777777" w:rsidR="00936DFB" w:rsidRDefault="00E07678">
      <w:pPr>
        <w:spacing w:line="360" w:lineRule="auto"/>
        <w:ind w:firstLineChars="200" w:firstLine="420"/>
        <w:rPr>
          <w:rFonts w:cs="Times New Roman"/>
          <w:color w:val="000000" w:themeColor="text1"/>
          <w:sz w:val="21"/>
          <w:szCs w:val="21"/>
        </w:rPr>
      </w:pPr>
      <w:r>
        <w:rPr>
          <w:rFonts w:cs="Times New Roman" w:hint="eastAsia"/>
          <w:color w:val="000000" w:themeColor="text1"/>
          <w:sz w:val="21"/>
          <w:szCs w:val="21"/>
        </w:rPr>
        <w:t>1.平时成绩（占总成绩的</w:t>
      </w:r>
      <w:r>
        <w:rPr>
          <w:rFonts w:cs="Times New Roman"/>
          <w:color w:val="000000" w:themeColor="text1"/>
          <w:sz w:val="21"/>
          <w:szCs w:val="21"/>
        </w:rPr>
        <w:t>4</w:t>
      </w:r>
      <w:r>
        <w:rPr>
          <w:rFonts w:cs="Times New Roman" w:hint="eastAsia"/>
          <w:color w:val="000000" w:themeColor="text1"/>
          <w:sz w:val="21"/>
          <w:szCs w:val="21"/>
        </w:rPr>
        <w:t>0%）：采用百分制。平时成绩分作业（占</w:t>
      </w:r>
      <w:r>
        <w:rPr>
          <w:rFonts w:cs="Times New Roman"/>
          <w:color w:val="000000" w:themeColor="text1"/>
          <w:sz w:val="21"/>
          <w:szCs w:val="21"/>
        </w:rPr>
        <w:t>1</w:t>
      </w:r>
      <w:r>
        <w:rPr>
          <w:rFonts w:cs="Times New Roman" w:hint="eastAsia"/>
          <w:color w:val="000000" w:themeColor="text1"/>
          <w:sz w:val="21"/>
          <w:szCs w:val="21"/>
        </w:rPr>
        <w:t>0%）、课堂表现（占10%）、实践教学（1</w:t>
      </w:r>
      <w:r>
        <w:rPr>
          <w:rFonts w:cs="Times New Roman"/>
          <w:color w:val="000000" w:themeColor="text1"/>
          <w:sz w:val="21"/>
          <w:szCs w:val="21"/>
        </w:rPr>
        <w:t>0%</w:t>
      </w:r>
      <w:r>
        <w:rPr>
          <w:rFonts w:cs="Times New Roman" w:hint="eastAsia"/>
          <w:color w:val="000000" w:themeColor="text1"/>
          <w:sz w:val="21"/>
          <w:szCs w:val="21"/>
        </w:rPr>
        <w:t>）和考勤（占10%）三个部分。评分标准如下表：</w:t>
      </w:r>
    </w:p>
    <w:tbl>
      <w:tblPr>
        <w:tblStyle w:val="a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70"/>
        <w:gridCol w:w="6806"/>
      </w:tblGrid>
      <w:tr w:rsidR="00936DFB" w14:paraId="63EECEEA" w14:textId="77777777">
        <w:trPr>
          <w:trHeight w:val="351"/>
          <w:jc w:val="center"/>
        </w:trPr>
        <w:tc>
          <w:tcPr>
            <w:tcW w:w="1501" w:type="dxa"/>
            <w:vMerge w:val="restart"/>
            <w:vAlign w:val="center"/>
          </w:tcPr>
          <w:p w14:paraId="6430917E" w14:textId="77777777" w:rsidR="00936DFB" w:rsidRDefault="00E07678">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021" w:type="dxa"/>
            <w:vAlign w:val="center"/>
          </w:tcPr>
          <w:p w14:paraId="364A8576" w14:textId="77777777" w:rsidR="00936DFB" w:rsidRDefault="00E07678">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936DFB" w14:paraId="752EC6EF" w14:textId="77777777">
        <w:trPr>
          <w:trHeight w:val="382"/>
          <w:jc w:val="center"/>
        </w:trPr>
        <w:tc>
          <w:tcPr>
            <w:tcW w:w="1501" w:type="dxa"/>
            <w:vMerge/>
            <w:vAlign w:val="center"/>
          </w:tcPr>
          <w:p w14:paraId="5B84D90C" w14:textId="77777777" w:rsidR="00936DFB" w:rsidRDefault="00936DFB">
            <w:pPr>
              <w:rPr>
                <w:rFonts w:ascii="Times New Roman" w:cs="Times New Roman"/>
                <w:b/>
                <w:color w:val="000000" w:themeColor="text1"/>
                <w:sz w:val="21"/>
                <w:szCs w:val="21"/>
              </w:rPr>
            </w:pPr>
          </w:p>
        </w:tc>
        <w:tc>
          <w:tcPr>
            <w:tcW w:w="7021" w:type="dxa"/>
            <w:vAlign w:val="center"/>
          </w:tcPr>
          <w:p w14:paraId="12878CBC" w14:textId="77777777" w:rsidR="00936DFB" w:rsidRDefault="00E07678">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课堂表现；</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实践教学；</w:t>
            </w:r>
            <w:r>
              <w:rPr>
                <w:rFonts w:ascii="Times New Roman" w:cs="Times New Roman"/>
                <w:b/>
                <w:color w:val="000000" w:themeColor="text1"/>
                <w:sz w:val="21"/>
                <w:szCs w:val="21"/>
              </w:rPr>
              <w:t>4.</w:t>
            </w:r>
            <w:r>
              <w:rPr>
                <w:rFonts w:ascii="Times New Roman" w:cs="Times New Roman" w:hint="eastAsia"/>
                <w:b/>
                <w:color w:val="000000" w:themeColor="text1"/>
                <w:sz w:val="21"/>
                <w:szCs w:val="21"/>
              </w:rPr>
              <w:t>考勤</w:t>
            </w:r>
          </w:p>
        </w:tc>
      </w:tr>
      <w:tr w:rsidR="00936DFB" w14:paraId="7AD63780" w14:textId="77777777">
        <w:trPr>
          <w:jc w:val="center"/>
        </w:trPr>
        <w:tc>
          <w:tcPr>
            <w:tcW w:w="1501" w:type="dxa"/>
            <w:vAlign w:val="center"/>
          </w:tcPr>
          <w:p w14:paraId="1E92B956" w14:textId="77777777" w:rsidR="00936DFB" w:rsidRDefault="00E07678">
            <w:pPr>
              <w:spacing w:line="329" w:lineRule="exact"/>
              <w:jc w:val="center"/>
              <w:rPr>
                <w:color w:val="333333"/>
                <w:sz w:val="21"/>
                <w:szCs w:val="21"/>
              </w:rPr>
            </w:pPr>
            <w:r>
              <w:rPr>
                <w:color w:val="333333"/>
                <w:sz w:val="21"/>
                <w:szCs w:val="21"/>
              </w:rPr>
              <w:t>优秀</w:t>
            </w:r>
          </w:p>
          <w:p w14:paraId="7DDCCB1D" w14:textId="77777777" w:rsidR="00936DFB" w:rsidRDefault="00E07678">
            <w:pPr>
              <w:spacing w:line="329" w:lineRule="exact"/>
              <w:jc w:val="center"/>
              <w:rPr>
                <w:color w:val="333333"/>
                <w:sz w:val="21"/>
                <w:szCs w:val="21"/>
              </w:rPr>
            </w:pPr>
            <w:r>
              <w:rPr>
                <w:color w:val="333333"/>
                <w:sz w:val="21"/>
                <w:szCs w:val="21"/>
              </w:rPr>
              <w:t>（90～100分）</w:t>
            </w:r>
          </w:p>
        </w:tc>
        <w:tc>
          <w:tcPr>
            <w:tcW w:w="7021" w:type="dxa"/>
            <w:vAlign w:val="center"/>
          </w:tcPr>
          <w:p w14:paraId="1A69248E" w14:textId="77777777" w:rsidR="00936DFB" w:rsidRDefault="00E07678">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整洁；90％以上的习题解答正确或实验习题结果准确无误</w:t>
            </w:r>
            <w:r>
              <w:rPr>
                <w:rFonts w:hint="eastAsia"/>
                <w:color w:val="333333"/>
                <w:sz w:val="21"/>
                <w:szCs w:val="21"/>
              </w:rPr>
              <w:t>。</w:t>
            </w:r>
          </w:p>
          <w:p w14:paraId="4EAC095E" w14:textId="77777777" w:rsidR="00936DFB" w:rsidRDefault="00E07678">
            <w:pPr>
              <w:spacing w:line="280" w:lineRule="exact"/>
              <w:rPr>
                <w:color w:val="333333"/>
                <w:sz w:val="21"/>
                <w:szCs w:val="21"/>
              </w:rPr>
            </w:pPr>
            <w:r>
              <w:rPr>
                <w:rFonts w:hint="eastAsia"/>
                <w:color w:val="333333"/>
                <w:sz w:val="21"/>
                <w:szCs w:val="21"/>
              </w:rPr>
              <w:t>2.课堂上在探讨问题方面积极发言，善于提出问题，大胆尝试并表达自己的想法及观点。</w:t>
            </w:r>
          </w:p>
          <w:p w14:paraId="38F03450" w14:textId="77777777" w:rsidR="00936DFB" w:rsidRDefault="00E07678">
            <w:pPr>
              <w:rPr>
                <w:color w:val="333333"/>
                <w:sz w:val="21"/>
                <w:szCs w:val="21"/>
              </w:rPr>
            </w:pPr>
            <w:r>
              <w:rPr>
                <w:rFonts w:hint="eastAsia"/>
                <w:color w:val="333333"/>
                <w:sz w:val="21"/>
                <w:szCs w:val="21"/>
              </w:rPr>
              <w:t>3.认真按时完成实践教学内容；</w:t>
            </w:r>
            <w:r>
              <w:rPr>
                <w:color w:val="333333"/>
                <w:sz w:val="21"/>
                <w:szCs w:val="21"/>
              </w:rPr>
              <w:t>90％以上</w:t>
            </w:r>
            <w:r>
              <w:rPr>
                <w:rFonts w:hint="eastAsia"/>
                <w:color w:val="333333"/>
                <w:sz w:val="21"/>
                <w:szCs w:val="21"/>
              </w:rPr>
              <w:t>的软件操作及结果分析正确。</w:t>
            </w:r>
          </w:p>
          <w:p w14:paraId="7213C0BE" w14:textId="77777777" w:rsidR="00936DFB" w:rsidRDefault="00E07678">
            <w:pPr>
              <w:rPr>
                <w:rFonts w:cs="Times New Roman"/>
                <w:color w:val="000000" w:themeColor="text1"/>
                <w:sz w:val="21"/>
                <w:szCs w:val="21"/>
              </w:rPr>
            </w:pPr>
            <w:r>
              <w:rPr>
                <w:rFonts w:hint="eastAsia"/>
                <w:color w:val="333333"/>
                <w:sz w:val="21"/>
                <w:szCs w:val="21"/>
              </w:rPr>
              <w:t>4.从不迟到、早退、无故旷课。</w:t>
            </w:r>
          </w:p>
        </w:tc>
      </w:tr>
      <w:tr w:rsidR="00936DFB" w14:paraId="7A297ED6" w14:textId="77777777">
        <w:trPr>
          <w:jc w:val="center"/>
        </w:trPr>
        <w:tc>
          <w:tcPr>
            <w:tcW w:w="1501" w:type="dxa"/>
            <w:vAlign w:val="center"/>
          </w:tcPr>
          <w:p w14:paraId="071C1AB8" w14:textId="77777777" w:rsidR="00936DFB" w:rsidRDefault="00E07678">
            <w:pPr>
              <w:spacing w:line="376" w:lineRule="exact"/>
              <w:jc w:val="center"/>
              <w:rPr>
                <w:color w:val="333333"/>
                <w:sz w:val="21"/>
                <w:szCs w:val="21"/>
              </w:rPr>
            </w:pPr>
            <w:r>
              <w:rPr>
                <w:color w:val="333333"/>
                <w:sz w:val="21"/>
                <w:szCs w:val="21"/>
              </w:rPr>
              <w:t>良好</w:t>
            </w:r>
          </w:p>
          <w:p w14:paraId="5C39CA00" w14:textId="77777777" w:rsidR="00936DFB" w:rsidRDefault="00E07678">
            <w:pPr>
              <w:spacing w:line="376" w:lineRule="exact"/>
              <w:jc w:val="center"/>
              <w:rPr>
                <w:color w:val="333333"/>
                <w:sz w:val="21"/>
                <w:szCs w:val="21"/>
              </w:rPr>
            </w:pPr>
            <w:r>
              <w:rPr>
                <w:color w:val="333333"/>
                <w:sz w:val="21"/>
                <w:szCs w:val="21"/>
              </w:rPr>
              <w:t>（80～89分）</w:t>
            </w:r>
          </w:p>
        </w:tc>
        <w:tc>
          <w:tcPr>
            <w:tcW w:w="7021" w:type="dxa"/>
            <w:vAlign w:val="center"/>
          </w:tcPr>
          <w:p w14:paraId="300754F1" w14:textId="77777777" w:rsidR="00936DFB" w:rsidRDefault="00E07678">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整洁；80％以上的习题解答正确或实验习题结果准确无误</w:t>
            </w:r>
            <w:r>
              <w:rPr>
                <w:rFonts w:hint="eastAsia"/>
                <w:color w:val="333333"/>
                <w:sz w:val="21"/>
                <w:szCs w:val="21"/>
              </w:rPr>
              <w:t>。</w:t>
            </w:r>
          </w:p>
          <w:p w14:paraId="24526D75" w14:textId="77777777" w:rsidR="00936DFB" w:rsidRDefault="00E07678">
            <w:pPr>
              <w:spacing w:line="280" w:lineRule="exact"/>
              <w:rPr>
                <w:color w:val="333333"/>
                <w:sz w:val="21"/>
                <w:szCs w:val="21"/>
              </w:rPr>
            </w:pPr>
            <w:r>
              <w:rPr>
                <w:rFonts w:hint="eastAsia"/>
                <w:color w:val="333333"/>
                <w:sz w:val="21"/>
                <w:szCs w:val="21"/>
              </w:rPr>
              <w:t>2.课堂上在探讨问题方面较为主动发言，有提出一定的问题，并能比较有条理地表达自己的想法及观点。</w:t>
            </w:r>
          </w:p>
          <w:p w14:paraId="093DD50F" w14:textId="77777777" w:rsidR="00936DFB" w:rsidRDefault="00E07678">
            <w:pPr>
              <w:rPr>
                <w:color w:val="333333"/>
                <w:sz w:val="21"/>
                <w:szCs w:val="21"/>
              </w:rPr>
            </w:pPr>
            <w:r>
              <w:rPr>
                <w:rFonts w:hint="eastAsia"/>
                <w:color w:val="333333"/>
                <w:sz w:val="21"/>
                <w:szCs w:val="21"/>
              </w:rPr>
              <w:t>3.认真按时完成实践教学内容；8</w:t>
            </w:r>
            <w:r>
              <w:rPr>
                <w:color w:val="333333"/>
                <w:sz w:val="21"/>
                <w:szCs w:val="21"/>
              </w:rPr>
              <w:t>0％以上</w:t>
            </w:r>
            <w:r>
              <w:rPr>
                <w:rFonts w:hint="eastAsia"/>
                <w:color w:val="333333"/>
                <w:sz w:val="21"/>
                <w:szCs w:val="21"/>
              </w:rPr>
              <w:t>的软件操作及结果分析正确。</w:t>
            </w:r>
          </w:p>
          <w:p w14:paraId="242352BA" w14:textId="77777777" w:rsidR="00936DFB" w:rsidRDefault="00E07678">
            <w:pPr>
              <w:rPr>
                <w:rFonts w:cs="Times New Roman"/>
                <w:color w:val="000000" w:themeColor="text1"/>
                <w:sz w:val="21"/>
                <w:szCs w:val="21"/>
              </w:rPr>
            </w:pPr>
            <w:r>
              <w:rPr>
                <w:rFonts w:hint="eastAsia"/>
                <w:color w:val="333333"/>
                <w:sz w:val="21"/>
                <w:szCs w:val="21"/>
              </w:rPr>
              <w:t>4.早退、无故旷课，迟到次数共少于2次。</w:t>
            </w:r>
          </w:p>
        </w:tc>
      </w:tr>
      <w:tr w:rsidR="00936DFB" w14:paraId="1A0F6A9E" w14:textId="77777777">
        <w:trPr>
          <w:jc w:val="center"/>
        </w:trPr>
        <w:tc>
          <w:tcPr>
            <w:tcW w:w="1501" w:type="dxa"/>
            <w:vAlign w:val="center"/>
          </w:tcPr>
          <w:p w14:paraId="24F3CCB5" w14:textId="77777777" w:rsidR="00936DFB" w:rsidRDefault="00E07678">
            <w:pPr>
              <w:spacing w:line="386" w:lineRule="exact"/>
              <w:jc w:val="center"/>
              <w:rPr>
                <w:color w:val="333333"/>
                <w:sz w:val="21"/>
                <w:szCs w:val="21"/>
              </w:rPr>
            </w:pPr>
            <w:r>
              <w:rPr>
                <w:color w:val="333333"/>
                <w:sz w:val="21"/>
                <w:szCs w:val="21"/>
              </w:rPr>
              <w:t>中等</w:t>
            </w:r>
          </w:p>
          <w:p w14:paraId="3801040F" w14:textId="77777777" w:rsidR="00936DFB" w:rsidRDefault="00E07678">
            <w:pPr>
              <w:spacing w:line="386" w:lineRule="exact"/>
              <w:jc w:val="center"/>
              <w:rPr>
                <w:color w:val="333333"/>
                <w:sz w:val="21"/>
                <w:szCs w:val="21"/>
              </w:rPr>
            </w:pPr>
            <w:r>
              <w:rPr>
                <w:color w:val="333333"/>
                <w:sz w:val="21"/>
                <w:szCs w:val="21"/>
              </w:rPr>
              <w:t>（70～79分）</w:t>
            </w:r>
          </w:p>
        </w:tc>
        <w:tc>
          <w:tcPr>
            <w:tcW w:w="7021" w:type="dxa"/>
            <w:vAlign w:val="center"/>
          </w:tcPr>
          <w:p w14:paraId="1A059828" w14:textId="77777777" w:rsidR="00936DFB" w:rsidRDefault="00E07678">
            <w:pPr>
              <w:spacing w:line="280" w:lineRule="exact"/>
              <w:rPr>
                <w:color w:val="333333"/>
                <w:sz w:val="21"/>
                <w:szCs w:val="21"/>
              </w:rPr>
            </w:pPr>
            <w:r>
              <w:rPr>
                <w:rFonts w:hint="eastAsia"/>
                <w:color w:val="333333"/>
                <w:sz w:val="21"/>
                <w:szCs w:val="21"/>
              </w:rPr>
              <w:t>1.作业书写较</w:t>
            </w:r>
            <w:r>
              <w:rPr>
                <w:color w:val="333333"/>
                <w:sz w:val="21"/>
                <w:szCs w:val="21"/>
              </w:rPr>
              <w:t>工整、</w:t>
            </w:r>
            <w:r>
              <w:rPr>
                <w:rFonts w:hint="eastAsia"/>
                <w:color w:val="333333"/>
                <w:sz w:val="21"/>
                <w:szCs w:val="21"/>
              </w:rPr>
              <w:t>书面较</w:t>
            </w:r>
            <w:r>
              <w:rPr>
                <w:color w:val="333333"/>
                <w:sz w:val="21"/>
                <w:szCs w:val="21"/>
              </w:rPr>
              <w:t>整洁；70％以上的习题解答正确或实验习题结果准确无误</w:t>
            </w:r>
            <w:r>
              <w:rPr>
                <w:rFonts w:hint="eastAsia"/>
                <w:color w:val="333333"/>
                <w:sz w:val="21"/>
                <w:szCs w:val="21"/>
              </w:rPr>
              <w:t>。</w:t>
            </w:r>
          </w:p>
          <w:p w14:paraId="63AAEECD" w14:textId="77777777" w:rsidR="00936DFB" w:rsidRDefault="00E07678">
            <w:pPr>
              <w:spacing w:line="280" w:lineRule="exact"/>
              <w:rPr>
                <w:color w:val="333333"/>
                <w:sz w:val="21"/>
                <w:szCs w:val="21"/>
              </w:rPr>
            </w:pPr>
            <w:r>
              <w:rPr>
                <w:rFonts w:hint="eastAsia"/>
                <w:color w:val="333333"/>
                <w:sz w:val="21"/>
                <w:szCs w:val="21"/>
              </w:rPr>
              <w:t>2.课堂上偶尔对问题的探讨进行发言，提出问题的次数较少，不太踊跃表达自己的想法及观点。</w:t>
            </w:r>
          </w:p>
          <w:p w14:paraId="2F98181F" w14:textId="77777777" w:rsidR="00936DFB" w:rsidRDefault="00E07678">
            <w:pPr>
              <w:rPr>
                <w:color w:val="333333"/>
                <w:sz w:val="21"/>
                <w:szCs w:val="21"/>
              </w:rPr>
            </w:pPr>
            <w:r>
              <w:rPr>
                <w:rFonts w:hint="eastAsia"/>
                <w:color w:val="333333"/>
                <w:sz w:val="21"/>
                <w:szCs w:val="21"/>
              </w:rPr>
              <w:t>3.认真按时完成实践教学内容；7</w:t>
            </w:r>
            <w:r>
              <w:rPr>
                <w:color w:val="333333"/>
                <w:sz w:val="21"/>
                <w:szCs w:val="21"/>
              </w:rPr>
              <w:t>0％以上</w:t>
            </w:r>
            <w:r>
              <w:rPr>
                <w:rFonts w:hint="eastAsia"/>
                <w:color w:val="333333"/>
                <w:sz w:val="21"/>
                <w:szCs w:val="21"/>
              </w:rPr>
              <w:t>的软件操作及结果分析正确。</w:t>
            </w:r>
          </w:p>
          <w:p w14:paraId="78E23B72" w14:textId="77777777" w:rsidR="00936DFB" w:rsidRDefault="00E07678">
            <w:pPr>
              <w:rPr>
                <w:rFonts w:cs="Times New Roman"/>
                <w:color w:val="000000" w:themeColor="text1"/>
                <w:sz w:val="21"/>
                <w:szCs w:val="21"/>
              </w:rPr>
            </w:pPr>
            <w:r>
              <w:rPr>
                <w:rFonts w:hint="eastAsia"/>
                <w:color w:val="333333"/>
                <w:sz w:val="21"/>
                <w:szCs w:val="21"/>
              </w:rPr>
              <w:lastRenderedPageBreak/>
              <w:t>4.早退、无故旷课，迟到次数少于3次。</w:t>
            </w:r>
          </w:p>
        </w:tc>
      </w:tr>
      <w:tr w:rsidR="00936DFB" w14:paraId="25E36C0E" w14:textId="77777777">
        <w:trPr>
          <w:jc w:val="center"/>
        </w:trPr>
        <w:tc>
          <w:tcPr>
            <w:tcW w:w="1501" w:type="dxa"/>
            <w:vAlign w:val="center"/>
          </w:tcPr>
          <w:p w14:paraId="5C79FFF2" w14:textId="77777777" w:rsidR="00936DFB" w:rsidRDefault="00E07678">
            <w:pPr>
              <w:spacing w:line="376" w:lineRule="exact"/>
              <w:jc w:val="center"/>
              <w:rPr>
                <w:color w:val="333333"/>
                <w:sz w:val="21"/>
                <w:szCs w:val="21"/>
              </w:rPr>
            </w:pPr>
            <w:r>
              <w:rPr>
                <w:color w:val="333333"/>
                <w:sz w:val="21"/>
                <w:szCs w:val="21"/>
              </w:rPr>
              <w:lastRenderedPageBreak/>
              <w:t>及格</w:t>
            </w:r>
          </w:p>
          <w:p w14:paraId="4F5CCADE" w14:textId="77777777" w:rsidR="00936DFB" w:rsidRDefault="00E07678">
            <w:pPr>
              <w:spacing w:line="376" w:lineRule="exact"/>
              <w:jc w:val="center"/>
              <w:rPr>
                <w:color w:val="333333"/>
                <w:sz w:val="21"/>
                <w:szCs w:val="21"/>
              </w:rPr>
            </w:pPr>
            <w:r>
              <w:rPr>
                <w:color w:val="333333"/>
                <w:sz w:val="21"/>
                <w:szCs w:val="21"/>
              </w:rPr>
              <w:t>（60～69分）</w:t>
            </w:r>
          </w:p>
        </w:tc>
        <w:tc>
          <w:tcPr>
            <w:tcW w:w="7021" w:type="dxa"/>
            <w:vAlign w:val="center"/>
          </w:tcPr>
          <w:p w14:paraId="35DF8C54" w14:textId="77777777" w:rsidR="00936DFB" w:rsidRDefault="00E07678">
            <w:pPr>
              <w:spacing w:line="369" w:lineRule="exact"/>
              <w:rPr>
                <w:color w:val="333333"/>
                <w:sz w:val="21"/>
                <w:szCs w:val="21"/>
              </w:rPr>
            </w:pPr>
            <w:r>
              <w:rPr>
                <w:rFonts w:hint="eastAsia"/>
                <w:color w:val="333333"/>
                <w:sz w:val="21"/>
                <w:szCs w:val="21"/>
              </w:rPr>
              <w:t>1.作业书写一般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color w:val="333333"/>
                <w:sz w:val="21"/>
                <w:szCs w:val="21"/>
              </w:rPr>
              <w:t>；60％以上的习题解答正确或实验习题结果准确无误</w:t>
            </w:r>
            <w:r>
              <w:rPr>
                <w:rFonts w:hint="eastAsia"/>
                <w:color w:val="333333"/>
                <w:sz w:val="21"/>
                <w:szCs w:val="21"/>
              </w:rPr>
              <w:t>。</w:t>
            </w:r>
          </w:p>
          <w:p w14:paraId="5C1738A6" w14:textId="77777777" w:rsidR="00936DFB" w:rsidRDefault="00E07678">
            <w:pPr>
              <w:spacing w:line="280" w:lineRule="exact"/>
              <w:rPr>
                <w:color w:val="333333"/>
                <w:sz w:val="21"/>
                <w:szCs w:val="21"/>
              </w:rPr>
            </w:pPr>
            <w:r>
              <w:rPr>
                <w:rFonts w:hint="eastAsia"/>
                <w:color w:val="333333"/>
                <w:sz w:val="21"/>
                <w:szCs w:val="21"/>
              </w:rPr>
              <w:t>2.课堂上对问题的探讨发言不积极，极少参与问题的讨论，不敢尝试并表达自己的想法及观点。</w:t>
            </w:r>
          </w:p>
          <w:p w14:paraId="01E512BF" w14:textId="7B9BD9DD" w:rsidR="00936DFB" w:rsidRDefault="00E07678">
            <w:pPr>
              <w:rPr>
                <w:color w:val="333333"/>
                <w:sz w:val="21"/>
                <w:szCs w:val="21"/>
              </w:rPr>
            </w:pPr>
            <w:r>
              <w:rPr>
                <w:rFonts w:hint="eastAsia"/>
                <w:color w:val="333333"/>
                <w:sz w:val="21"/>
                <w:szCs w:val="21"/>
              </w:rPr>
              <w:t>3.认真按时完成上机作业；6</w:t>
            </w:r>
            <w:r>
              <w:rPr>
                <w:color w:val="333333"/>
                <w:sz w:val="21"/>
                <w:szCs w:val="21"/>
              </w:rPr>
              <w:t>0％以上</w:t>
            </w:r>
            <w:r>
              <w:rPr>
                <w:rFonts w:hint="eastAsia"/>
                <w:color w:val="333333"/>
                <w:sz w:val="21"/>
                <w:szCs w:val="21"/>
              </w:rPr>
              <w:t>的软件操作及结果分析正确。</w:t>
            </w:r>
          </w:p>
          <w:p w14:paraId="4C0CE614" w14:textId="77777777" w:rsidR="00936DFB" w:rsidRDefault="00E07678">
            <w:pPr>
              <w:rPr>
                <w:rFonts w:cs="Times New Roman"/>
                <w:color w:val="000000" w:themeColor="text1"/>
                <w:sz w:val="21"/>
                <w:szCs w:val="21"/>
              </w:rPr>
            </w:pPr>
            <w:r>
              <w:rPr>
                <w:rFonts w:hint="eastAsia"/>
                <w:color w:val="333333"/>
                <w:sz w:val="21"/>
                <w:szCs w:val="21"/>
              </w:rPr>
              <w:t>4.早退、无故旷课，迟到次数少于5次</w:t>
            </w:r>
          </w:p>
        </w:tc>
      </w:tr>
      <w:tr w:rsidR="00936DFB" w14:paraId="76D5FC1C" w14:textId="77777777">
        <w:trPr>
          <w:jc w:val="center"/>
        </w:trPr>
        <w:tc>
          <w:tcPr>
            <w:tcW w:w="1501" w:type="dxa"/>
            <w:vAlign w:val="center"/>
          </w:tcPr>
          <w:p w14:paraId="20B516F3" w14:textId="77777777" w:rsidR="00936DFB" w:rsidRDefault="00E07678">
            <w:pPr>
              <w:spacing w:line="272" w:lineRule="exact"/>
              <w:jc w:val="center"/>
              <w:rPr>
                <w:color w:val="333333"/>
                <w:sz w:val="21"/>
                <w:szCs w:val="21"/>
              </w:rPr>
            </w:pPr>
            <w:r>
              <w:rPr>
                <w:color w:val="333333"/>
                <w:sz w:val="21"/>
                <w:szCs w:val="21"/>
              </w:rPr>
              <w:t>不及格</w:t>
            </w:r>
          </w:p>
          <w:p w14:paraId="5E3E3527" w14:textId="77777777" w:rsidR="00936DFB" w:rsidRDefault="00E07678">
            <w:pPr>
              <w:spacing w:line="272" w:lineRule="exact"/>
              <w:jc w:val="center"/>
              <w:rPr>
                <w:color w:val="333333"/>
                <w:sz w:val="21"/>
                <w:szCs w:val="21"/>
              </w:rPr>
            </w:pPr>
            <w:r>
              <w:rPr>
                <w:color w:val="333333"/>
                <w:sz w:val="21"/>
                <w:szCs w:val="21"/>
              </w:rPr>
              <w:t>（60</w:t>
            </w:r>
            <w:r>
              <w:rPr>
                <w:rFonts w:hint="eastAsia"/>
                <w:color w:val="333333"/>
                <w:sz w:val="21"/>
                <w:szCs w:val="21"/>
              </w:rPr>
              <w:t>分</w:t>
            </w:r>
            <w:r>
              <w:rPr>
                <w:color w:val="333333"/>
                <w:sz w:val="21"/>
                <w:szCs w:val="21"/>
              </w:rPr>
              <w:t>以下）</w:t>
            </w:r>
          </w:p>
        </w:tc>
        <w:tc>
          <w:tcPr>
            <w:tcW w:w="7021" w:type="dxa"/>
            <w:vAlign w:val="center"/>
          </w:tcPr>
          <w:p w14:paraId="138A00F2" w14:textId="77777777" w:rsidR="00936DFB" w:rsidRDefault="00E07678">
            <w:pPr>
              <w:spacing w:line="280" w:lineRule="exact"/>
              <w:rPr>
                <w:color w:val="333333"/>
                <w:sz w:val="21"/>
                <w:szCs w:val="21"/>
              </w:rPr>
            </w:pPr>
            <w:r>
              <w:rPr>
                <w:rFonts w:hint="eastAsia"/>
                <w:color w:val="333333"/>
                <w:sz w:val="21"/>
                <w:szCs w:val="21"/>
              </w:rPr>
              <w:t>1.</w:t>
            </w:r>
            <w:r>
              <w:rPr>
                <w:color w:val="333333"/>
                <w:sz w:val="21"/>
                <w:szCs w:val="21"/>
              </w:rPr>
              <w:t>字迹模糊、卷面书写零乱；超过40％的习题解答不正确或实验习题结果错误</w:t>
            </w:r>
            <w:r>
              <w:rPr>
                <w:rFonts w:hint="eastAsia"/>
                <w:color w:val="333333"/>
                <w:sz w:val="21"/>
                <w:szCs w:val="21"/>
              </w:rPr>
              <w:t>。</w:t>
            </w:r>
          </w:p>
          <w:p w14:paraId="30530D58" w14:textId="77777777" w:rsidR="00936DFB" w:rsidRDefault="00E07678">
            <w:pPr>
              <w:spacing w:line="280" w:lineRule="exact"/>
              <w:rPr>
                <w:color w:val="333333"/>
                <w:sz w:val="21"/>
                <w:szCs w:val="21"/>
              </w:rPr>
            </w:pPr>
            <w:r>
              <w:rPr>
                <w:rFonts w:hint="eastAsia"/>
                <w:color w:val="333333"/>
                <w:sz w:val="21"/>
                <w:szCs w:val="21"/>
              </w:rPr>
              <w:t>2.课堂上对问题的探讨发言消极，从不提出问题，不尝试并表达自己的想法及观点。</w:t>
            </w:r>
          </w:p>
          <w:p w14:paraId="7D33C31B" w14:textId="5F2A7A1F" w:rsidR="00936DFB" w:rsidRDefault="00E07678">
            <w:pPr>
              <w:rPr>
                <w:color w:val="333333"/>
                <w:sz w:val="21"/>
                <w:szCs w:val="21"/>
              </w:rPr>
            </w:pPr>
            <w:r>
              <w:rPr>
                <w:rFonts w:hint="eastAsia"/>
                <w:color w:val="333333"/>
                <w:sz w:val="21"/>
                <w:szCs w:val="21"/>
              </w:rPr>
              <w:t>3.认真按时完成实践教学内容；超过40%的软件操作及结果分析</w:t>
            </w:r>
            <w:r w:rsidR="007F0607">
              <w:rPr>
                <w:rFonts w:hint="eastAsia"/>
                <w:color w:val="333333"/>
                <w:sz w:val="21"/>
                <w:szCs w:val="21"/>
              </w:rPr>
              <w:t>不</w:t>
            </w:r>
            <w:r>
              <w:rPr>
                <w:rFonts w:hint="eastAsia"/>
                <w:color w:val="333333"/>
                <w:sz w:val="21"/>
                <w:szCs w:val="21"/>
              </w:rPr>
              <w:t>正确。</w:t>
            </w:r>
          </w:p>
          <w:p w14:paraId="45D0D05B" w14:textId="77777777" w:rsidR="00936DFB" w:rsidRDefault="00E07678">
            <w:pPr>
              <w:rPr>
                <w:rFonts w:cs="Times New Roman"/>
                <w:color w:val="000000" w:themeColor="text1"/>
                <w:sz w:val="21"/>
                <w:szCs w:val="21"/>
              </w:rPr>
            </w:pPr>
            <w:r>
              <w:rPr>
                <w:rFonts w:hint="eastAsia"/>
                <w:color w:val="333333"/>
                <w:sz w:val="21"/>
                <w:szCs w:val="21"/>
              </w:rPr>
              <w:t>4.早退、无故旷课，迟到次数超过5次。</w:t>
            </w:r>
          </w:p>
        </w:tc>
      </w:tr>
    </w:tbl>
    <w:p w14:paraId="0A35C233" w14:textId="77777777" w:rsidR="00936DFB" w:rsidRDefault="00E07678">
      <w:pPr>
        <w:spacing w:line="360" w:lineRule="auto"/>
        <w:ind w:firstLineChars="200" w:firstLine="420"/>
        <w:rPr>
          <w:rFonts w:cs="Times New Roman"/>
          <w:color w:val="000000" w:themeColor="text1"/>
          <w:sz w:val="21"/>
          <w:szCs w:val="21"/>
        </w:rPr>
      </w:pPr>
      <w:r>
        <w:rPr>
          <w:rFonts w:cs="Times New Roman" w:hint="eastAsia"/>
          <w:color w:val="000000" w:themeColor="text1"/>
          <w:sz w:val="21"/>
          <w:szCs w:val="21"/>
        </w:rPr>
        <w:t>2.期末考试（占总成绩的</w:t>
      </w:r>
      <w:r>
        <w:rPr>
          <w:rFonts w:cs="Times New Roman"/>
          <w:color w:val="000000" w:themeColor="text1"/>
          <w:sz w:val="21"/>
          <w:szCs w:val="21"/>
        </w:rPr>
        <w:t>6</w:t>
      </w:r>
      <w:r>
        <w:rPr>
          <w:rFonts w:cs="Times New Roman" w:hint="eastAsia"/>
          <w:color w:val="000000" w:themeColor="text1"/>
          <w:sz w:val="21"/>
          <w:szCs w:val="21"/>
        </w:rPr>
        <w:t>0%）：采用百分制。期末考试的考核内容、题型和分值分配情况请见下表：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4166"/>
        <w:gridCol w:w="1765"/>
        <w:gridCol w:w="798"/>
        <w:gridCol w:w="678"/>
      </w:tblGrid>
      <w:tr w:rsidR="00936DFB" w14:paraId="7279A055" w14:textId="77777777">
        <w:trPr>
          <w:trHeight w:val="340"/>
          <w:jc w:val="center"/>
        </w:trPr>
        <w:tc>
          <w:tcPr>
            <w:tcW w:w="1489" w:type="dxa"/>
            <w:vAlign w:val="center"/>
          </w:tcPr>
          <w:p w14:paraId="4B67D41A" w14:textId="77777777" w:rsidR="00936DFB" w:rsidRDefault="00E07678">
            <w:pPr>
              <w:snapToGrid w:val="0"/>
              <w:jc w:val="center"/>
              <w:rPr>
                <w:b/>
                <w:bCs/>
                <w:color w:val="000000" w:themeColor="text1"/>
                <w:sz w:val="21"/>
                <w:szCs w:val="21"/>
              </w:rPr>
            </w:pPr>
            <w:r>
              <w:rPr>
                <w:rFonts w:hint="eastAsia"/>
                <w:b/>
                <w:bCs/>
                <w:color w:val="000000" w:themeColor="text1"/>
                <w:sz w:val="21"/>
                <w:szCs w:val="21"/>
              </w:rPr>
              <w:t>考核</w:t>
            </w:r>
          </w:p>
          <w:p w14:paraId="6940BE69" w14:textId="77777777" w:rsidR="00936DFB" w:rsidRDefault="00E07678">
            <w:pPr>
              <w:snapToGrid w:val="0"/>
              <w:jc w:val="center"/>
              <w:rPr>
                <w:b/>
                <w:bCs/>
                <w:color w:val="000000" w:themeColor="text1"/>
                <w:sz w:val="21"/>
                <w:szCs w:val="21"/>
              </w:rPr>
            </w:pPr>
            <w:r>
              <w:rPr>
                <w:rFonts w:hint="eastAsia"/>
                <w:b/>
                <w:bCs/>
                <w:color w:val="000000" w:themeColor="text1"/>
                <w:sz w:val="21"/>
                <w:szCs w:val="21"/>
              </w:rPr>
              <w:t>模块</w:t>
            </w:r>
          </w:p>
        </w:tc>
        <w:tc>
          <w:tcPr>
            <w:tcW w:w="4166" w:type="dxa"/>
            <w:vAlign w:val="center"/>
          </w:tcPr>
          <w:p w14:paraId="73D5C198" w14:textId="77777777" w:rsidR="00936DFB" w:rsidRDefault="00E07678">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765" w:type="dxa"/>
          </w:tcPr>
          <w:p w14:paraId="6A70E34B" w14:textId="77777777" w:rsidR="00936DFB" w:rsidRDefault="00E07678">
            <w:pPr>
              <w:snapToGrid w:val="0"/>
              <w:jc w:val="center"/>
              <w:rPr>
                <w:b/>
                <w:bCs/>
                <w:color w:val="000000" w:themeColor="text1"/>
                <w:sz w:val="21"/>
                <w:szCs w:val="21"/>
              </w:rPr>
            </w:pPr>
            <w:r>
              <w:rPr>
                <w:rFonts w:hint="eastAsia"/>
                <w:b/>
                <w:bCs/>
                <w:color w:val="000000" w:themeColor="text1"/>
                <w:sz w:val="21"/>
                <w:szCs w:val="21"/>
              </w:rPr>
              <w:t>主要</w:t>
            </w:r>
          </w:p>
          <w:p w14:paraId="07CCB6DA" w14:textId="77777777" w:rsidR="00936DFB" w:rsidRDefault="00E07678">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14:paraId="538F6D4F" w14:textId="77777777" w:rsidR="00936DFB" w:rsidRDefault="00E07678">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40615EAB" w14:textId="77777777" w:rsidR="00936DFB" w:rsidRDefault="00E07678">
            <w:pPr>
              <w:snapToGrid w:val="0"/>
              <w:jc w:val="center"/>
              <w:rPr>
                <w:b/>
                <w:bCs/>
                <w:color w:val="000000" w:themeColor="text1"/>
                <w:sz w:val="21"/>
                <w:szCs w:val="21"/>
              </w:rPr>
            </w:pPr>
            <w:r>
              <w:rPr>
                <w:rFonts w:hint="eastAsia"/>
                <w:b/>
                <w:bCs/>
                <w:color w:val="000000" w:themeColor="text1"/>
                <w:sz w:val="21"/>
                <w:szCs w:val="21"/>
              </w:rPr>
              <w:t>分值</w:t>
            </w:r>
          </w:p>
        </w:tc>
      </w:tr>
      <w:tr w:rsidR="00936DFB" w14:paraId="3C821F69" w14:textId="77777777">
        <w:trPr>
          <w:trHeight w:val="340"/>
          <w:jc w:val="center"/>
        </w:trPr>
        <w:tc>
          <w:tcPr>
            <w:tcW w:w="1489" w:type="dxa"/>
            <w:vMerge w:val="restart"/>
            <w:vAlign w:val="center"/>
          </w:tcPr>
          <w:p w14:paraId="3F08D165" w14:textId="77777777" w:rsidR="00936DFB" w:rsidRDefault="00E07678">
            <w:pPr>
              <w:snapToGrid w:val="0"/>
              <w:jc w:val="both"/>
              <w:rPr>
                <w:color w:val="000000" w:themeColor="text1"/>
                <w:sz w:val="21"/>
                <w:szCs w:val="21"/>
              </w:rPr>
            </w:pPr>
            <w:r>
              <w:rPr>
                <w:rFonts w:hint="eastAsia"/>
                <w:sz w:val="21"/>
                <w:szCs w:val="21"/>
              </w:rPr>
              <w:t>统计、数据和计算机</w:t>
            </w:r>
          </w:p>
        </w:tc>
        <w:tc>
          <w:tcPr>
            <w:tcW w:w="4166" w:type="dxa"/>
            <w:vAlign w:val="center"/>
          </w:tcPr>
          <w:p w14:paraId="5055D48D" w14:textId="77777777" w:rsidR="00936DFB" w:rsidRDefault="00E07678">
            <w:pPr>
              <w:snapToGrid w:val="0"/>
              <w:jc w:val="both"/>
              <w:rPr>
                <w:color w:val="000000" w:themeColor="text1"/>
                <w:sz w:val="21"/>
                <w:szCs w:val="21"/>
              </w:rPr>
            </w:pPr>
            <w:r>
              <w:rPr>
                <w:rFonts w:hint="eastAsia"/>
                <w:color w:val="333333"/>
                <w:sz w:val="21"/>
                <w:szCs w:val="21"/>
              </w:rPr>
              <w:t>统计分析方法</w:t>
            </w:r>
          </w:p>
        </w:tc>
        <w:tc>
          <w:tcPr>
            <w:tcW w:w="1765" w:type="dxa"/>
            <w:vAlign w:val="center"/>
          </w:tcPr>
          <w:p w14:paraId="07C7FC4B" w14:textId="77777777" w:rsidR="00936DFB" w:rsidRDefault="00E07678">
            <w:pPr>
              <w:snapToGrid w:val="0"/>
              <w:jc w:val="both"/>
              <w:rPr>
                <w:color w:val="000000" w:themeColor="text1"/>
                <w:sz w:val="21"/>
                <w:szCs w:val="21"/>
              </w:rPr>
            </w:pPr>
            <w:r>
              <w:rPr>
                <w:rFonts w:hint="eastAsia"/>
                <w:color w:val="000000" w:themeColor="text1"/>
                <w:sz w:val="21"/>
                <w:szCs w:val="21"/>
              </w:rPr>
              <w:t>选择题、判断题</w:t>
            </w:r>
          </w:p>
        </w:tc>
        <w:tc>
          <w:tcPr>
            <w:tcW w:w="798" w:type="dxa"/>
            <w:vAlign w:val="center"/>
          </w:tcPr>
          <w:p w14:paraId="1E267F46" w14:textId="77777777" w:rsidR="00936DFB" w:rsidRDefault="00E07678">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1</w:t>
            </w:r>
          </w:p>
        </w:tc>
        <w:tc>
          <w:tcPr>
            <w:tcW w:w="678" w:type="dxa"/>
            <w:vAlign w:val="center"/>
          </w:tcPr>
          <w:p w14:paraId="45ED527B" w14:textId="77777777" w:rsidR="00936DFB" w:rsidRDefault="00E07678">
            <w:pPr>
              <w:snapToGrid w:val="0"/>
              <w:jc w:val="center"/>
              <w:rPr>
                <w:color w:val="000000" w:themeColor="text1"/>
                <w:sz w:val="21"/>
                <w:szCs w:val="21"/>
              </w:rPr>
            </w:pPr>
            <w:r>
              <w:rPr>
                <w:color w:val="000000" w:themeColor="text1"/>
                <w:sz w:val="21"/>
                <w:szCs w:val="21"/>
              </w:rPr>
              <w:t>2</w:t>
            </w:r>
          </w:p>
        </w:tc>
      </w:tr>
      <w:tr w:rsidR="00936DFB" w14:paraId="5D22D20C" w14:textId="77777777">
        <w:trPr>
          <w:trHeight w:val="339"/>
          <w:jc w:val="center"/>
        </w:trPr>
        <w:tc>
          <w:tcPr>
            <w:tcW w:w="1489" w:type="dxa"/>
            <w:vMerge/>
            <w:vAlign w:val="center"/>
          </w:tcPr>
          <w:p w14:paraId="66FBDA1B" w14:textId="77777777" w:rsidR="00936DFB" w:rsidRDefault="00936DFB">
            <w:pPr>
              <w:snapToGrid w:val="0"/>
              <w:jc w:val="center"/>
              <w:rPr>
                <w:color w:val="000000" w:themeColor="text1"/>
                <w:sz w:val="21"/>
                <w:szCs w:val="21"/>
              </w:rPr>
            </w:pPr>
          </w:p>
        </w:tc>
        <w:tc>
          <w:tcPr>
            <w:tcW w:w="4166" w:type="dxa"/>
            <w:vAlign w:val="center"/>
          </w:tcPr>
          <w:p w14:paraId="66EB2B47" w14:textId="77777777" w:rsidR="00936DFB" w:rsidRDefault="00E07678">
            <w:pPr>
              <w:snapToGrid w:val="0"/>
              <w:jc w:val="both"/>
              <w:rPr>
                <w:color w:val="000000" w:themeColor="text1"/>
                <w:sz w:val="21"/>
                <w:szCs w:val="21"/>
              </w:rPr>
            </w:pPr>
            <w:r>
              <w:rPr>
                <w:rFonts w:hint="eastAsia"/>
                <w:color w:val="333333"/>
                <w:sz w:val="21"/>
                <w:szCs w:val="21"/>
              </w:rPr>
              <w:t>变量及数据的分类、概率抽样的方法</w:t>
            </w:r>
          </w:p>
        </w:tc>
        <w:tc>
          <w:tcPr>
            <w:tcW w:w="1765" w:type="dxa"/>
            <w:vAlign w:val="center"/>
          </w:tcPr>
          <w:p w14:paraId="66E82B17" w14:textId="77777777" w:rsidR="00936DFB" w:rsidRDefault="00E07678">
            <w:pPr>
              <w:snapToGrid w:val="0"/>
              <w:jc w:val="both"/>
              <w:rPr>
                <w:color w:val="000000" w:themeColor="text1"/>
                <w:sz w:val="21"/>
                <w:szCs w:val="21"/>
              </w:rPr>
            </w:pPr>
            <w:r>
              <w:rPr>
                <w:rFonts w:hint="eastAsia"/>
                <w:color w:val="000000" w:themeColor="text1"/>
                <w:sz w:val="21"/>
                <w:szCs w:val="21"/>
              </w:rPr>
              <w:t>选择题、判断题、简答题</w:t>
            </w:r>
          </w:p>
        </w:tc>
        <w:tc>
          <w:tcPr>
            <w:tcW w:w="798" w:type="dxa"/>
            <w:vAlign w:val="center"/>
          </w:tcPr>
          <w:p w14:paraId="73CA0B90" w14:textId="77777777" w:rsidR="00936DFB" w:rsidRDefault="00E07678">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1</w:t>
            </w:r>
          </w:p>
        </w:tc>
        <w:tc>
          <w:tcPr>
            <w:tcW w:w="678" w:type="dxa"/>
            <w:vAlign w:val="center"/>
          </w:tcPr>
          <w:p w14:paraId="292A76F8" w14:textId="77777777" w:rsidR="00936DFB" w:rsidRDefault="00E07678">
            <w:pPr>
              <w:snapToGrid w:val="0"/>
              <w:jc w:val="center"/>
              <w:rPr>
                <w:color w:val="000000" w:themeColor="text1"/>
                <w:sz w:val="21"/>
                <w:szCs w:val="21"/>
              </w:rPr>
            </w:pPr>
            <w:r>
              <w:rPr>
                <w:color w:val="000000" w:themeColor="text1"/>
                <w:sz w:val="21"/>
                <w:szCs w:val="21"/>
              </w:rPr>
              <w:t>5</w:t>
            </w:r>
          </w:p>
        </w:tc>
      </w:tr>
      <w:tr w:rsidR="00936DFB" w14:paraId="03C927D8" w14:textId="77777777">
        <w:trPr>
          <w:trHeight w:val="339"/>
          <w:jc w:val="center"/>
        </w:trPr>
        <w:tc>
          <w:tcPr>
            <w:tcW w:w="1489" w:type="dxa"/>
            <w:vMerge w:val="restart"/>
            <w:vAlign w:val="center"/>
          </w:tcPr>
          <w:p w14:paraId="1BE0FAEA" w14:textId="77777777" w:rsidR="00936DFB" w:rsidRDefault="00E07678">
            <w:pPr>
              <w:snapToGrid w:val="0"/>
              <w:jc w:val="both"/>
              <w:rPr>
                <w:color w:val="000000" w:themeColor="text1"/>
                <w:sz w:val="21"/>
                <w:szCs w:val="21"/>
              </w:rPr>
            </w:pPr>
            <w:r>
              <w:rPr>
                <w:rFonts w:hint="eastAsia"/>
                <w:color w:val="000000" w:themeColor="text1"/>
                <w:sz w:val="21"/>
                <w:szCs w:val="21"/>
              </w:rPr>
              <w:t>用图表展示数据</w:t>
            </w:r>
          </w:p>
        </w:tc>
        <w:tc>
          <w:tcPr>
            <w:tcW w:w="4166" w:type="dxa"/>
            <w:vAlign w:val="center"/>
          </w:tcPr>
          <w:p w14:paraId="2106B3B5" w14:textId="77777777" w:rsidR="00936DFB" w:rsidRDefault="00E07678">
            <w:pPr>
              <w:snapToGrid w:val="0"/>
              <w:jc w:val="both"/>
              <w:rPr>
                <w:color w:val="333333"/>
                <w:sz w:val="21"/>
                <w:szCs w:val="21"/>
              </w:rPr>
            </w:pPr>
            <w:r>
              <w:rPr>
                <w:rFonts w:hint="eastAsia"/>
                <w:color w:val="333333"/>
                <w:sz w:val="21"/>
                <w:szCs w:val="21"/>
              </w:rPr>
              <w:t>选用合适的图展示数据</w:t>
            </w:r>
          </w:p>
        </w:tc>
        <w:tc>
          <w:tcPr>
            <w:tcW w:w="1765" w:type="dxa"/>
            <w:vAlign w:val="center"/>
          </w:tcPr>
          <w:p w14:paraId="1928F249" w14:textId="77777777" w:rsidR="00936DFB" w:rsidRDefault="00E07678">
            <w:pPr>
              <w:snapToGrid w:val="0"/>
              <w:jc w:val="both"/>
              <w:rPr>
                <w:color w:val="000000" w:themeColor="text1"/>
                <w:sz w:val="21"/>
                <w:szCs w:val="21"/>
              </w:rPr>
            </w:pPr>
            <w:r>
              <w:rPr>
                <w:rFonts w:hint="eastAsia"/>
                <w:color w:val="000000" w:themeColor="text1"/>
                <w:sz w:val="21"/>
                <w:szCs w:val="21"/>
              </w:rPr>
              <w:t>选择题、判断题</w:t>
            </w:r>
          </w:p>
        </w:tc>
        <w:tc>
          <w:tcPr>
            <w:tcW w:w="798" w:type="dxa"/>
            <w:vAlign w:val="center"/>
          </w:tcPr>
          <w:p w14:paraId="52E39197" w14:textId="77777777" w:rsidR="00936DFB" w:rsidRDefault="00E07678">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2</w:t>
            </w:r>
          </w:p>
        </w:tc>
        <w:tc>
          <w:tcPr>
            <w:tcW w:w="678" w:type="dxa"/>
            <w:vAlign w:val="center"/>
          </w:tcPr>
          <w:p w14:paraId="7F553B19" w14:textId="77777777" w:rsidR="00936DFB" w:rsidRDefault="00E07678">
            <w:pPr>
              <w:snapToGrid w:val="0"/>
              <w:jc w:val="center"/>
              <w:rPr>
                <w:color w:val="000000" w:themeColor="text1"/>
                <w:sz w:val="21"/>
                <w:szCs w:val="21"/>
              </w:rPr>
            </w:pPr>
            <w:r>
              <w:rPr>
                <w:color w:val="000000" w:themeColor="text1"/>
                <w:sz w:val="21"/>
                <w:szCs w:val="21"/>
              </w:rPr>
              <w:t>5</w:t>
            </w:r>
          </w:p>
        </w:tc>
      </w:tr>
      <w:tr w:rsidR="00936DFB" w14:paraId="277452BE" w14:textId="77777777">
        <w:trPr>
          <w:trHeight w:val="339"/>
          <w:jc w:val="center"/>
        </w:trPr>
        <w:tc>
          <w:tcPr>
            <w:tcW w:w="1489" w:type="dxa"/>
            <w:vMerge/>
            <w:vAlign w:val="center"/>
          </w:tcPr>
          <w:p w14:paraId="570A4363" w14:textId="77777777" w:rsidR="00936DFB" w:rsidRDefault="00936DFB">
            <w:pPr>
              <w:snapToGrid w:val="0"/>
              <w:jc w:val="center"/>
              <w:rPr>
                <w:color w:val="000000" w:themeColor="text1"/>
                <w:sz w:val="21"/>
                <w:szCs w:val="21"/>
              </w:rPr>
            </w:pPr>
          </w:p>
        </w:tc>
        <w:tc>
          <w:tcPr>
            <w:tcW w:w="4166" w:type="dxa"/>
            <w:vAlign w:val="center"/>
          </w:tcPr>
          <w:p w14:paraId="3FC81677" w14:textId="77777777" w:rsidR="00936DFB" w:rsidRDefault="00E07678">
            <w:pPr>
              <w:snapToGrid w:val="0"/>
              <w:jc w:val="both"/>
              <w:rPr>
                <w:color w:val="333333"/>
                <w:sz w:val="21"/>
                <w:szCs w:val="21"/>
              </w:rPr>
            </w:pPr>
            <w:r>
              <w:rPr>
                <w:rFonts w:hint="eastAsia"/>
                <w:color w:val="333333"/>
                <w:sz w:val="21"/>
                <w:szCs w:val="21"/>
              </w:rPr>
              <w:t>定性数据、定量数据的分组及图示</w:t>
            </w:r>
          </w:p>
        </w:tc>
        <w:tc>
          <w:tcPr>
            <w:tcW w:w="1765" w:type="dxa"/>
            <w:vAlign w:val="center"/>
          </w:tcPr>
          <w:p w14:paraId="7A12A37A" w14:textId="77777777" w:rsidR="00936DFB" w:rsidRDefault="00E07678">
            <w:pPr>
              <w:snapToGrid w:val="0"/>
              <w:jc w:val="both"/>
              <w:rPr>
                <w:color w:val="000000" w:themeColor="text1"/>
                <w:sz w:val="21"/>
                <w:szCs w:val="21"/>
              </w:rPr>
            </w:pPr>
            <w:r>
              <w:rPr>
                <w:rFonts w:hint="eastAsia"/>
                <w:color w:val="000000" w:themeColor="text1"/>
                <w:sz w:val="21"/>
                <w:szCs w:val="21"/>
              </w:rPr>
              <w:t>制作图表题</w:t>
            </w:r>
          </w:p>
        </w:tc>
        <w:tc>
          <w:tcPr>
            <w:tcW w:w="798" w:type="dxa"/>
            <w:vAlign w:val="center"/>
          </w:tcPr>
          <w:p w14:paraId="38166DC4" w14:textId="77777777" w:rsidR="00936DFB" w:rsidRDefault="00E07678">
            <w:pPr>
              <w:snapToGrid w:val="0"/>
              <w:jc w:val="center"/>
              <w:rPr>
                <w:color w:val="000000" w:themeColor="text1"/>
                <w:sz w:val="21"/>
                <w:szCs w:val="21"/>
              </w:rPr>
            </w:pPr>
            <w:r>
              <w:rPr>
                <w:rFonts w:hint="eastAsia"/>
                <w:color w:val="000000" w:themeColor="text1"/>
                <w:sz w:val="21"/>
                <w:szCs w:val="21"/>
              </w:rPr>
              <w:t>目标2</w:t>
            </w:r>
          </w:p>
        </w:tc>
        <w:tc>
          <w:tcPr>
            <w:tcW w:w="678" w:type="dxa"/>
            <w:vAlign w:val="center"/>
          </w:tcPr>
          <w:p w14:paraId="4F7DC827" w14:textId="77777777" w:rsidR="00936DFB" w:rsidRDefault="00E07678">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0</w:t>
            </w:r>
          </w:p>
        </w:tc>
      </w:tr>
      <w:tr w:rsidR="00936DFB" w14:paraId="477EA375" w14:textId="77777777">
        <w:trPr>
          <w:trHeight w:val="339"/>
          <w:jc w:val="center"/>
        </w:trPr>
        <w:tc>
          <w:tcPr>
            <w:tcW w:w="1489" w:type="dxa"/>
            <w:vMerge w:val="restart"/>
            <w:vAlign w:val="center"/>
          </w:tcPr>
          <w:p w14:paraId="3496FCF2" w14:textId="77777777" w:rsidR="00936DFB" w:rsidRDefault="00E07678">
            <w:pPr>
              <w:snapToGrid w:val="0"/>
              <w:jc w:val="center"/>
              <w:rPr>
                <w:color w:val="000000" w:themeColor="text1"/>
                <w:sz w:val="21"/>
                <w:szCs w:val="21"/>
              </w:rPr>
            </w:pPr>
            <w:r>
              <w:rPr>
                <w:rFonts w:hint="eastAsia"/>
                <w:color w:val="000000" w:themeColor="text1"/>
                <w:sz w:val="21"/>
                <w:szCs w:val="21"/>
              </w:rPr>
              <w:t>用统计量描述数据、统计量及其抽样分布</w:t>
            </w:r>
          </w:p>
        </w:tc>
        <w:tc>
          <w:tcPr>
            <w:tcW w:w="4166" w:type="dxa"/>
            <w:vAlign w:val="center"/>
          </w:tcPr>
          <w:p w14:paraId="1F72930D" w14:textId="77777777" w:rsidR="00936DFB" w:rsidRDefault="00E07678">
            <w:pPr>
              <w:snapToGrid w:val="0"/>
              <w:jc w:val="both"/>
              <w:rPr>
                <w:color w:val="333333"/>
                <w:sz w:val="21"/>
                <w:szCs w:val="21"/>
              </w:rPr>
            </w:pPr>
            <w:r>
              <w:rPr>
                <w:rFonts w:hint="eastAsia"/>
                <w:color w:val="333333"/>
                <w:sz w:val="21"/>
                <w:szCs w:val="21"/>
              </w:rPr>
              <w:t>水平度量指标、差异度量指标</w:t>
            </w:r>
          </w:p>
        </w:tc>
        <w:tc>
          <w:tcPr>
            <w:tcW w:w="1765" w:type="dxa"/>
            <w:vAlign w:val="center"/>
          </w:tcPr>
          <w:p w14:paraId="098029F9" w14:textId="77777777" w:rsidR="00936DFB" w:rsidRDefault="00E07678">
            <w:pPr>
              <w:snapToGrid w:val="0"/>
              <w:jc w:val="both"/>
              <w:rPr>
                <w:color w:val="000000" w:themeColor="text1"/>
                <w:sz w:val="21"/>
                <w:szCs w:val="21"/>
              </w:rPr>
            </w:pPr>
            <w:r>
              <w:rPr>
                <w:rFonts w:hint="eastAsia"/>
                <w:color w:val="000000" w:themeColor="text1"/>
                <w:sz w:val="21"/>
                <w:szCs w:val="21"/>
              </w:rPr>
              <w:t>选择题、判断题、简答题、分析题</w:t>
            </w:r>
          </w:p>
        </w:tc>
        <w:tc>
          <w:tcPr>
            <w:tcW w:w="798" w:type="dxa"/>
            <w:vAlign w:val="center"/>
          </w:tcPr>
          <w:p w14:paraId="14D6FD8A" w14:textId="77777777" w:rsidR="00936DFB" w:rsidRDefault="00E07678">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16C966EF" w14:textId="77777777" w:rsidR="00936DFB" w:rsidRDefault="00E07678">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4</w:t>
            </w:r>
          </w:p>
        </w:tc>
      </w:tr>
      <w:tr w:rsidR="00936DFB" w14:paraId="759EC522" w14:textId="77777777">
        <w:trPr>
          <w:trHeight w:val="339"/>
          <w:jc w:val="center"/>
        </w:trPr>
        <w:tc>
          <w:tcPr>
            <w:tcW w:w="1489" w:type="dxa"/>
            <w:vMerge/>
            <w:vAlign w:val="center"/>
          </w:tcPr>
          <w:p w14:paraId="6051A807" w14:textId="77777777" w:rsidR="00936DFB" w:rsidRDefault="00936DFB">
            <w:pPr>
              <w:snapToGrid w:val="0"/>
              <w:jc w:val="center"/>
              <w:rPr>
                <w:color w:val="000000" w:themeColor="text1"/>
                <w:sz w:val="21"/>
                <w:szCs w:val="21"/>
              </w:rPr>
            </w:pPr>
          </w:p>
        </w:tc>
        <w:tc>
          <w:tcPr>
            <w:tcW w:w="4166" w:type="dxa"/>
            <w:vAlign w:val="center"/>
          </w:tcPr>
          <w:p w14:paraId="37A7FD4B" w14:textId="77777777" w:rsidR="00936DFB" w:rsidRDefault="00E07678">
            <w:pPr>
              <w:snapToGrid w:val="0"/>
              <w:jc w:val="both"/>
              <w:rPr>
                <w:color w:val="333333"/>
                <w:sz w:val="21"/>
                <w:szCs w:val="21"/>
              </w:rPr>
            </w:pPr>
            <w:r>
              <w:rPr>
                <w:rFonts w:hint="eastAsia"/>
                <w:color w:val="333333"/>
                <w:sz w:val="21"/>
                <w:szCs w:val="21"/>
              </w:rPr>
              <w:t>样本均值的分布与中心极限定理</w:t>
            </w:r>
          </w:p>
        </w:tc>
        <w:tc>
          <w:tcPr>
            <w:tcW w:w="1765" w:type="dxa"/>
            <w:vAlign w:val="center"/>
          </w:tcPr>
          <w:p w14:paraId="42ACFD8A" w14:textId="77777777" w:rsidR="00936DFB" w:rsidRDefault="00E07678">
            <w:pPr>
              <w:snapToGrid w:val="0"/>
              <w:rPr>
                <w:color w:val="000000" w:themeColor="text1"/>
                <w:sz w:val="21"/>
                <w:szCs w:val="21"/>
              </w:rPr>
            </w:pPr>
            <w:r>
              <w:rPr>
                <w:rFonts w:hint="eastAsia"/>
                <w:color w:val="000000" w:themeColor="text1"/>
                <w:sz w:val="21"/>
                <w:szCs w:val="21"/>
              </w:rPr>
              <w:t>选择题、判断题</w:t>
            </w:r>
          </w:p>
        </w:tc>
        <w:tc>
          <w:tcPr>
            <w:tcW w:w="798" w:type="dxa"/>
            <w:vAlign w:val="center"/>
          </w:tcPr>
          <w:p w14:paraId="01876211" w14:textId="77777777" w:rsidR="00936DFB" w:rsidRDefault="00E07678">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1</w:t>
            </w:r>
          </w:p>
        </w:tc>
        <w:tc>
          <w:tcPr>
            <w:tcW w:w="678" w:type="dxa"/>
            <w:vAlign w:val="center"/>
          </w:tcPr>
          <w:p w14:paraId="41C9CBDD" w14:textId="77777777" w:rsidR="00936DFB" w:rsidRDefault="00E07678">
            <w:pPr>
              <w:snapToGrid w:val="0"/>
              <w:jc w:val="center"/>
              <w:rPr>
                <w:color w:val="000000" w:themeColor="text1"/>
                <w:sz w:val="21"/>
                <w:szCs w:val="21"/>
              </w:rPr>
            </w:pPr>
            <w:r>
              <w:rPr>
                <w:rFonts w:hint="eastAsia"/>
                <w:color w:val="000000" w:themeColor="text1"/>
                <w:sz w:val="21"/>
                <w:szCs w:val="21"/>
              </w:rPr>
              <w:t>4</w:t>
            </w:r>
          </w:p>
        </w:tc>
      </w:tr>
      <w:tr w:rsidR="00936DFB" w14:paraId="7B44F2AD" w14:textId="77777777">
        <w:trPr>
          <w:trHeight w:val="339"/>
          <w:jc w:val="center"/>
        </w:trPr>
        <w:tc>
          <w:tcPr>
            <w:tcW w:w="1489" w:type="dxa"/>
            <w:vMerge w:val="restart"/>
            <w:vAlign w:val="center"/>
          </w:tcPr>
          <w:p w14:paraId="66FDAB93" w14:textId="77777777" w:rsidR="00936DFB" w:rsidRDefault="00E07678">
            <w:pPr>
              <w:snapToGrid w:val="0"/>
              <w:jc w:val="center"/>
              <w:rPr>
                <w:color w:val="000000" w:themeColor="text1"/>
                <w:sz w:val="21"/>
                <w:szCs w:val="21"/>
              </w:rPr>
            </w:pPr>
            <w:r>
              <w:rPr>
                <w:rFonts w:hint="eastAsia"/>
                <w:color w:val="000000" w:themeColor="text1"/>
                <w:sz w:val="21"/>
                <w:szCs w:val="21"/>
              </w:rPr>
              <w:t>参数估计</w:t>
            </w:r>
          </w:p>
        </w:tc>
        <w:tc>
          <w:tcPr>
            <w:tcW w:w="4166" w:type="dxa"/>
            <w:vAlign w:val="center"/>
          </w:tcPr>
          <w:p w14:paraId="2CAC1AEB" w14:textId="77777777" w:rsidR="00936DFB" w:rsidRDefault="00E07678">
            <w:pPr>
              <w:snapToGrid w:val="0"/>
              <w:jc w:val="both"/>
              <w:rPr>
                <w:color w:val="333333"/>
                <w:sz w:val="21"/>
                <w:szCs w:val="21"/>
              </w:rPr>
            </w:pPr>
            <w:r>
              <w:rPr>
                <w:rFonts w:hint="eastAsia"/>
                <w:color w:val="333333"/>
                <w:sz w:val="21"/>
                <w:szCs w:val="21"/>
              </w:rPr>
              <w:t>区间估计</w:t>
            </w:r>
          </w:p>
        </w:tc>
        <w:tc>
          <w:tcPr>
            <w:tcW w:w="1765" w:type="dxa"/>
            <w:vAlign w:val="center"/>
          </w:tcPr>
          <w:p w14:paraId="61916E27" w14:textId="77777777" w:rsidR="00936DFB" w:rsidRDefault="00E07678">
            <w:pPr>
              <w:snapToGrid w:val="0"/>
              <w:rPr>
                <w:color w:val="000000" w:themeColor="text1"/>
                <w:sz w:val="21"/>
                <w:szCs w:val="21"/>
              </w:rPr>
            </w:pPr>
            <w:r>
              <w:rPr>
                <w:rFonts w:hint="eastAsia"/>
                <w:color w:val="000000" w:themeColor="text1"/>
                <w:sz w:val="21"/>
                <w:szCs w:val="21"/>
              </w:rPr>
              <w:t>选择题、计算题</w:t>
            </w:r>
          </w:p>
        </w:tc>
        <w:tc>
          <w:tcPr>
            <w:tcW w:w="798" w:type="dxa"/>
            <w:vAlign w:val="center"/>
          </w:tcPr>
          <w:p w14:paraId="233BC4A2" w14:textId="77777777" w:rsidR="00936DFB" w:rsidRDefault="00E07678">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3</w:t>
            </w:r>
          </w:p>
        </w:tc>
        <w:tc>
          <w:tcPr>
            <w:tcW w:w="678" w:type="dxa"/>
            <w:vAlign w:val="center"/>
          </w:tcPr>
          <w:p w14:paraId="46F334FF" w14:textId="77777777" w:rsidR="00936DFB" w:rsidRDefault="00E07678">
            <w:pPr>
              <w:snapToGrid w:val="0"/>
              <w:jc w:val="center"/>
              <w:rPr>
                <w:color w:val="000000" w:themeColor="text1"/>
                <w:sz w:val="21"/>
                <w:szCs w:val="21"/>
              </w:rPr>
            </w:pPr>
            <w:r>
              <w:rPr>
                <w:color w:val="000000" w:themeColor="text1"/>
                <w:sz w:val="21"/>
                <w:szCs w:val="21"/>
              </w:rPr>
              <w:t>6</w:t>
            </w:r>
          </w:p>
        </w:tc>
      </w:tr>
      <w:tr w:rsidR="00936DFB" w14:paraId="5770871F" w14:textId="77777777">
        <w:trPr>
          <w:trHeight w:val="339"/>
          <w:jc w:val="center"/>
        </w:trPr>
        <w:tc>
          <w:tcPr>
            <w:tcW w:w="1489" w:type="dxa"/>
            <w:vMerge/>
            <w:vAlign w:val="center"/>
          </w:tcPr>
          <w:p w14:paraId="1F1EC119" w14:textId="77777777" w:rsidR="00936DFB" w:rsidRDefault="00936DFB">
            <w:pPr>
              <w:snapToGrid w:val="0"/>
              <w:jc w:val="center"/>
              <w:rPr>
                <w:color w:val="000000" w:themeColor="text1"/>
                <w:sz w:val="21"/>
                <w:szCs w:val="21"/>
              </w:rPr>
            </w:pPr>
          </w:p>
        </w:tc>
        <w:tc>
          <w:tcPr>
            <w:tcW w:w="4166" w:type="dxa"/>
            <w:vAlign w:val="center"/>
          </w:tcPr>
          <w:p w14:paraId="79E2A56F" w14:textId="77777777" w:rsidR="00936DFB" w:rsidRDefault="00E07678">
            <w:pPr>
              <w:snapToGrid w:val="0"/>
              <w:jc w:val="both"/>
              <w:rPr>
                <w:color w:val="333333"/>
                <w:sz w:val="21"/>
                <w:szCs w:val="21"/>
              </w:rPr>
            </w:pPr>
            <w:r>
              <w:rPr>
                <w:rFonts w:hint="eastAsia"/>
                <w:color w:val="333333"/>
                <w:sz w:val="21"/>
                <w:szCs w:val="21"/>
              </w:rPr>
              <w:t>评价估计量的标准、点估计</w:t>
            </w:r>
          </w:p>
        </w:tc>
        <w:tc>
          <w:tcPr>
            <w:tcW w:w="1765" w:type="dxa"/>
            <w:vAlign w:val="center"/>
          </w:tcPr>
          <w:p w14:paraId="06F18CDD" w14:textId="77777777" w:rsidR="00936DFB" w:rsidRDefault="00E07678">
            <w:pPr>
              <w:snapToGrid w:val="0"/>
              <w:rPr>
                <w:color w:val="000000" w:themeColor="text1"/>
                <w:sz w:val="21"/>
                <w:szCs w:val="21"/>
              </w:rPr>
            </w:pPr>
            <w:r>
              <w:rPr>
                <w:rFonts w:hint="eastAsia"/>
                <w:color w:val="000000" w:themeColor="text1"/>
                <w:sz w:val="21"/>
                <w:szCs w:val="21"/>
              </w:rPr>
              <w:t>选择题、判断题</w:t>
            </w:r>
          </w:p>
        </w:tc>
        <w:tc>
          <w:tcPr>
            <w:tcW w:w="798" w:type="dxa"/>
            <w:vAlign w:val="center"/>
          </w:tcPr>
          <w:p w14:paraId="7BB59F5F" w14:textId="77777777" w:rsidR="00936DFB" w:rsidRDefault="00E07678">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01AFFC59" w14:textId="77777777" w:rsidR="00936DFB" w:rsidRDefault="00E07678">
            <w:pPr>
              <w:snapToGrid w:val="0"/>
              <w:jc w:val="center"/>
              <w:rPr>
                <w:color w:val="000000" w:themeColor="text1"/>
                <w:sz w:val="21"/>
                <w:szCs w:val="21"/>
              </w:rPr>
            </w:pPr>
            <w:r>
              <w:rPr>
                <w:color w:val="000000" w:themeColor="text1"/>
                <w:sz w:val="21"/>
                <w:szCs w:val="21"/>
              </w:rPr>
              <w:t>6</w:t>
            </w:r>
          </w:p>
        </w:tc>
      </w:tr>
      <w:tr w:rsidR="00936DFB" w14:paraId="1D5A6B5D" w14:textId="77777777">
        <w:trPr>
          <w:trHeight w:val="339"/>
          <w:jc w:val="center"/>
        </w:trPr>
        <w:tc>
          <w:tcPr>
            <w:tcW w:w="1489" w:type="dxa"/>
            <w:vMerge w:val="restart"/>
            <w:vAlign w:val="center"/>
          </w:tcPr>
          <w:p w14:paraId="12FC9139" w14:textId="77777777" w:rsidR="00936DFB" w:rsidRDefault="00E07678">
            <w:pPr>
              <w:snapToGrid w:val="0"/>
              <w:jc w:val="center"/>
              <w:rPr>
                <w:color w:val="000000" w:themeColor="text1"/>
                <w:sz w:val="21"/>
                <w:szCs w:val="21"/>
              </w:rPr>
            </w:pPr>
            <w:r>
              <w:rPr>
                <w:rFonts w:hint="eastAsia"/>
                <w:color w:val="000000" w:themeColor="text1"/>
                <w:sz w:val="21"/>
                <w:szCs w:val="21"/>
              </w:rPr>
              <w:t>假设检验</w:t>
            </w:r>
          </w:p>
        </w:tc>
        <w:tc>
          <w:tcPr>
            <w:tcW w:w="4166" w:type="dxa"/>
            <w:vAlign w:val="center"/>
          </w:tcPr>
          <w:p w14:paraId="7E5C03D5" w14:textId="77777777" w:rsidR="00936DFB" w:rsidRDefault="00E07678">
            <w:pPr>
              <w:snapToGrid w:val="0"/>
              <w:jc w:val="both"/>
              <w:rPr>
                <w:color w:val="333333"/>
                <w:sz w:val="21"/>
                <w:szCs w:val="21"/>
              </w:rPr>
            </w:pPr>
            <w:r>
              <w:rPr>
                <w:rFonts w:hint="eastAsia"/>
                <w:color w:val="333333"/>
                <w:sz w:val="21"/>
                <w:szCs w:val="21"/>
              </w:rPr>
              <w:t>假设检验的流程</w:t>
            </w:r>
          </w:p>
        </w:tc>
        <w:tc>
          <w:tcPr>
            <w:tcW w:w="1765" w:type="dxa"/>
            <w:vAlign w:val="center"/>
          </w:tcPr>
          <w:p w14:paraId="2B0BF133" w14:textId="77777777" w:rsidR="00936DFB" w:rsidRDefault="00E07678">
            <w:pPr>
              <w:snapToGrid w:val="0"/>
              <w:jc w:val="center"/>
              <w:rPr>
                <w:color w:val="000000" w:themeColor="text1"/>
                <w:sz w:val="21"/>
                <w:szCs w:val="21"/>
              </w:rPr>
            </w:pPr>
            <w:r>
              <w:rPr>
                <w:rFonts w:hint="eastAsia"/>
                <w:color w:val="000000" w:themeColor="text1"/>
                <w:sz w:val="21"/>
                <w:szCs w:val="21"/>
              </w:rPr>
              <w:t>计算题</w:t>
            </w:r>
          </w:p>
        </w:tc>
        <w:tc>
          <w:tcPr>
            <w:tcW w:w="798" w:type="dxa"/>
            <w:vAlign w:val="center"/>
          </w:tcPr>
          <w:p w14:paraId="0430FDE2" w14:textId="77777777" w:rsidR="00936DFB" w:rsidRDefault="00E07678">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3</w:t>
            </w:r>
          </w:p>
        </w:tc>
        <w:tc>
          <w:tcPr>
            <w:tcW w:w="678" w:type="dxa"/>
            <w:vAlign w:val="center"/>
          </w:tcPr>
          <w:p w14:paraId="66887E19" w14:textId="77777777" w:rsidR="00936DFB" w:rsidRDefault="00E07678">
            <w:pPr>
              <w:snapToGrid w:val="0"/>
              <w:jc w:val="center"/>
              <w:rPr>
                <w:color w:val="000000" w:themeColor="text1"/>
                <w:sz w:val="21"/>
                <w:szCs w:val="21"/>
              </w:rPr>
            </w:pPr>
            <w:r>
              <w:rPr>
                <w:color w:val="000000" w:themeColor="text1"/>
                <w:sz w:val="21"/>
                <w:szCs w:val="21"/>
              </w:rPr>
              <w:t>6</w:t>
            </w:r>
          </w:p>
        </w:tc>
      </w:tr>
      <w:tr w:rsidR="00936DFB" w14:paraId="26D986CE" w14:textId="77777777">
        <w:trPr>
          <w:trHeight w:val="339"/>
          <w:jc w:val="center"/>
        </w:trPr>
        <w:tc>
          <w:tcPr>
            <w:tcW w:w="1489" w:type="dxa"/>
            <w:vMerge/>
            <w:vAlign w:val="center"/>
          </w:tcPr>
          <w:p w14:paraId="30D57FF0" w14:textId="77777777" w:rsidR="00936DFB" w:rsidRDefault="00936DFB">
            <w:pPr>
              <w:snapToGrid w:val="0"/>
              <w:jc w:val="center"/>
              <w:rPr>
                <w:color w:val="000000" w:themeColor="text1"/>
                <w:sz w:val="21"/>
                <w:szCs w:val="21"/>
              </w:rPr>
            </w:pPr>
          </w:p>
        </w:tc>
        <w:tc>
          <w:tcPr>
            <w:tcW w:w="4166" w:type="dxa"/>
            <w:vAlign w:val="center"/>
          </w:tcPr>
          <w:p w14:paraId="0999FA06" w14:textId="77777777" w:rsidR="00936DFB" w:rsidRDefault="00E07678">
            <w:pPr>
              <w:snapToGrid w:val="0"/>
              <w:jc w:val="both"/>
              <w:rPr>
                <w:color w:val="333333"/>
                <w:sz w:val="21"/>
                <w:szCs w:val="21"/>
              </w:rPr>
            </w:pPr>
            <w:r>
              <w:rPr>
                <w:rFonts w:hint="eastAsia"/>
                <w:color w:val="333333"/>
                <w:sz w:val="21"/>
                <w:szCs w:val="21"/>
              </w:rPr>
              <w:t>两类错误、显著性水平、P值</w:t>
            </w:r>
          </w:p>
        </w:tc>
        <w:tc>
          <w:tcPr>
            <w:tcW w:w="1765" w:type="dxa"/>
            <w:vAlign w:val="center"/>
          </w:tcPr>
          <w:p w14:paraId="731977DE" w14:textId="77777777" w:rsidR="00936DFB" w:rsidRDefault="00E07678">
            <w:pPr>
              <w:snapToGrid w:val="0"/>
              <w:jc w:val="both"/>
              <w:rPr>
                <w:color w:val="000000" w:themeColor="text1"/>
                <w:sz w:val="21"/>
                <w:szCs w:val="21"/>
              </w:rPr>
            </w:pPr>
            <w:r>
              <w:rPr>
                <w:rFonts w:hint="eastAsia"/>
                <w:color w:val="000000" w:themeColor="text1"/>
                <w:sz w:val="21"/>
                <w:szCs w:val="21"/>
              </w:rPr>
              <w:t>选择题、判断题、填空题</w:t>
            </w:r>
          </w:p>
        </w:tc>
        <w:tc>
          <w:tcPr>
            <w:tcW w:w="798" w:type="dxa"/>
            <w:vAlign w:val="center"/>
          </w:tcPr>
          <w:p w14:paraId="331868A0" w14:textId="77777777" w:rsidR="00936DFB" w:rsidRDefault="00E07678">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4A728808" w14:textId="77777777" w:rsidR="00936DFB" w:rsidRDefault="00E07678">
            <w:pPr>
              <w:snapToGrid w:val="0"/>
              <w:jc w:val="center"/>
              <w:rPr>
                <w:color w:val="000000" w:themeColor="text1"/>
                <w:sz w:val="21"/>
                <w:szCs w:val="21"/>
              </w:rPr>
            </w:pPr>
            <w:r>
              <w:rPr>
                <w:color w:val="000000" w:themeColor="text1"/>
                <w:sz w:val="21"/>
                <w:szCs w:val="21"/>
              </w:rPr>
              <w:t>6</w:t>
            </w:r>
          </w:p>
        </w:tc>
      </w:tr>
      <w:tr w:rsidR="00936DFB" w14:paraId="10559F85" w14:textId="77777777">
        <w:trPr>
          <w:trHeight w:val="339"/>
          <w:jc w:val="center"/>
        </w:trPr>
        <w:tc>
          <w:tcPr>
            <w:tcW w:w="1489" w:type="dxa"/>
            <w:vMerge w:val="restart"/>
            <w:vAlign w:val="center"/>
          </w:tcPr>
          <w:p w14:paraId="021555E5" w14:textId="77777777" w:rsidR="00936DFB" w:rsidRDefault="00E07678">
            <w:pPr>
              <w:snapToGrid w:val="0"/>
              <w:jc w:val="both"/>
              <w:rPr>
                <w:color w:val="000000" w:themeColor="text1"/>
                <w:sz w:val="21"/>
                <w:szCs w:val="21"/>
              </w:rPr>
            </w:pPr>
            <w:r>
              <w:rPr>
                <w:rFonts w:hint="eastAsia"/>
                <w:color w:val="000000" w:themeColor="text1"/>
                <w:sz w:val="21"/>
                <w:szCs w:val="21"/>
              </w:rPr>
              <w:t>类别变量的推断</w:t>
            </w:r>
          </w:p>
        </w:tc>
        <w:tc>
          <w:tcPr>
            <w:tcW w:w="4166" w:type="dxa"/>
            <w:vAlign w:val="center"/>
          </w:tcPr>
          <w:p w14:paraId="078CE97E" w14:textId="77777777" w:rsidR="00936DFB" w:rsidRDefault="00E07678">
            <w:pPr>
              <w:snapToGrid w:val="0"/>
              <w:jc w:val="both"/>
              <w:rPr>
                <w:color w:val="333333"/>
                <w:sz w:val="21"/>
                <w:szCs w:val="21"/>
              </w:rPr>
            </w:pPr>
            <w:r>
              <w:rPr>
                <w:rFonts w:hint="eastAsia"/>
                <w:color w:val="333333"/>
                <w:sz w:val="21"/>
                <w:szCs w:val="21"/>
              </w:rPr>
              <w:t>卡方独立性检验</w:t>
            </w:r>
          </w:p>
        </w:tc>
        <w:tc>
          <w:tcPr>
            <w:tcW w:w="1765" w:type="dxa"/>
            <w:vAlign w:val="center"/>
          </w:tcPr>
          <w:p w14:paraId="43E63C33" w14:textId="77777777" w:rsidR="00936DFB" w:rsidRDefault="00E07678">
            <w:pPr>
              <w:snapToGrid w:val="0"/>
              <w:jc w:val="both"/>
              <w:rPr>
                <w:color w:val="000000" w:themeColor="text1"/>
                <w:sz w:val="21"/>
                <w:szCs w:val="21"/>
              </w:rPr>
            </w:pPr>
            <w:r>
              <w:rPr>
                <w:rFonts w:hint="eastAsia"/>
                <w:color w:val="000000" w:themeColor="text1"/>
                <w:sz w:val="21"/>
                <w:szCs w:val="21"/>
              </w:rPr>
              <w:t>选择题、计算题、分析题</w:t>
            </w:r>
          </w:p>
        </w:tc>
        <w:tc>
          <w:tcPr>
            <w:tcW w:w="798" w:type="dxa"/>
            <w:vAlign w:val="center"/>
          </w:tcPr>
          <w:p w14:paraId="72A04E8D" w14:textId="77777777" w:rsidR="00936DFB" w:rsidRDefault="00E07678">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3</w:t>
            </w:r>
          </w:p>
        </w:tc>
        <w:tc>
          <w:tcPr>
            <w:tcW w:w="678" w:type="dxa"/>
            <w:vAlign w:val="center"/>
          </w:tcPr>
          <w:p w14:paraId="0AF26692" w14:textId="77777777" w:rsidR="00936DFB" w:rsidRDefault="00E07678">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2</w:t>
            </w:r>
          </w:p>
        </w:tc>
      </w:tr>
      <w:tr w:rsidR="00936DFB" w14:paraId="3B9120F5" w14:textId="77777777">
        <w:trPr>
          <w:trHeight w:val="339"/>
          <w:jc w:val="center"/>
        </w:trPr>
        <w:tc>
          <w:tcPr>
            <w:tcW w:w="1489" w:type="dxa"/>
            <w:vMerge/>
            <w:vAlign w:val="center"/>
          </w:tcPr>
          <w:p w14:paraId="3FD578CC" w14:textId="77777777" w:rsidR="00936DFB" w:rsidRDefault="00936DFB">
            <w:pPr>
              <w:snapToGrid w:val="0"/>
              <w:jc w:val="center"/>
              <w:rPr>
                <w:color w:val="000000" w:themeColor="text1"/>
                <w:sz w:val="21"/>
                <w:szCs w:val="21"/>
              </w:rPr>
            </w:pPr>
          </w:p>
        </w:tc>
        <w:tc>
          <w:tcPr>
            <w:tcW w:w="4166" w:type="dxa"/>
            <w:vAlign w:val="center"/>
          </w:tcPr>
          <w:p w14:paraId="7B880EE2" w14:textId="77777777" w:rsidR="00936DFB" w:rsidRDefault="00E07678">
            <w:pPr>
              <w:snapToGrid w:val="0"/>
              <w:jc w:val="both"/>
              <w:rPr>
                <w:color w:val="333333"/>
                <w:sz w:val="21"/>
                <w:szCs w:val="21"/>
              </w:rPr>
            </w:pPr>
            <w:r>
              <w:rPr>
                <w:rFonts w:hint="eastAsia"/>
                <w:color w:val="333333"/>
                <w:sz w:val="21"/>
                <w:szCs w:val="21"/>
              </w:rPr>
              <w:t>卡方拟合优度检验、</w:t>
            </w:r>
            <m:oMath>
              <m:r>
                <w:rPr>
                  <w:rFonts w:ascii="Cambria Math" w:hAnsi="Cambria Math"/>
                  <w:color w:val="333333"/>
                  <w:sz w:val="21"/>
                  <w:szCs w:val="21"/>
                </w:rPr>
                <m:t>φ</m:t>
              </m:r>
            </m:oMath>
            <w:r>
              <w:rPr>
                <w:rFonts w:hint="eastAsia"/>
                <w:color w:val="333333"/>
                <w:sz w:val="21"/>
                <w:szCs w:val="21"/>
              </w:rPr>
              <w:t>相关系数</w:t>
            </w:r>
          </w:p>
        </w:tc>
        <w:tc>
          <w:tcPr>
            <w:tcW w:w="1765" w:type="dxa"/>
            <w:vAlign w:val="center"/>
          </w:tcPr>
          <w:p w14:paraId="2DB00012" w14:textId="77777777" w:rsidR="00936DFB" w:rsidRDefault="00E07678">
            <w:pPr>
              <w:snapToGrid w:val="0"/>
              <w:rPr>
                <w:color w:val="000000" w:themeColor="text1"/>
                <w:sz w:val="21"/>
                <w:szCs w:val="21"/>
              </w:rPr>
            </w:pPr>
            <w:r>
              <w:rPr>
                <w:rFonts w:hint="eastAsia"/>
                <w:color w:val="000000" w:themeColor="text1"/>
                <w:sz w:val="21"/>
                <w:szCs w:val="21"/>
              </w:rPr>
              <w:t>选择题、判断题</w:t>
            </w:r>
          </w:p>
        </w:tc>
        <w:tc>
          <w:tcPr>
            <w:tcW w:w="798" w:type="dxa"/>
            <w:vAlign w:val="center"/>
          </w:tcPr>
          <w:p w14:paraId="53FF71B4" w14:textId="77777777" w:rsidR="00936DFB" w:rsidRDefault="00E07678">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09B9E4F4" w14:textId="77777777" w:rsidR="00936DFB" w:rsidRDefault="00E07678">
            <w:pPr>
              <w:snapToGrid w:val="0"/>
              <w:jc w:val="center"/>
              <w:rPr>
                <w:color w:val="000000" w:themeColor="text1"/>
                <w:sz w:val="21"/>
                <w:szCs w:val="21"/>
              </w:rPr>
            </w:pPr>
            <w:r>
              <w:rPr>
                <w:color w:val="000000" w:themeColor="text1"/>
                <w:sz w:val="21"/>
                <w:szCs w:val="21"/>
              </w:rPr>
              <w:t>5</w:t>
            </w:r>
          </w:p>
        </w:tc>
      </w:tr>
      <w:tr w:rsidR="00936DFB" w14:paraId="0BBD5568" w14:textId="77777777">
        <w:trPr>
          <w:trHeight w:val="340"/>
          <w:jc w:val="center"/>
        </w:trPr>
        <w:tc>
          <w:tcPr>
            <w:tcW w:w="1489" w:type="dxa"/>
            <w:vMerge w:val="restart"/>
            <w:vAlign w:val="center"/>
          </w:tcPr>
          <w:p w14:paraId="49AA394F" w14:textId="77777777" w:rsidR="00936DFB" w:rsidRDefault="00E07678">
            <w:pPr>
              <w:snapToGrid w:val="0"/>
              <w:rPr>
                <w:color w:val="000000" w:themeColor="text1"/>
                <w:sz w:val="21"/>
                <w:szCs w:val="21"/>
              </w:rPr>
            </w:pPr>
            <w:r>
              <w:rPr>
                <w:rFonts w:hint="eastAsia"/>
                <w:color w:val="000000" w:themeColor="text1"/>
                <w:sz w:val="21"/>
                <w:szCs w:val="21"/>
              </w:rPr>
              <w:t>方差分析</w:t>
            </w:r>
          </w:p>
        </w:tc>
        <w:tc>
          <w:tcPr>
            <w:tcW w:w="4166" w:type="dxa"/>
            <w:vAlign w:val="center"/>
          </w:tcPr>
          <w:p w14:paraId="22657187" w14:textId="77777777" w:rsidR="00936DFB" w:rsidRDefault="00E07678">
            <w:pPr>
              <w:snapToGrid w:val="0"/>
              <w:rPr>
                <w:color w:val="000000" w:themeColor="text1"/>
                <w:sz w:val="21"/>
                <w:szCs w:val="21"/>
              </w:rPr>
            </w:pPr>
            <w:r>
              <w:rPr>
                <w:rFonts w:hint="eastAsia"/>
                <w:color w:val="000000" w:themeColor="text1"/>
                <w:sz w:val="21"/>
                <w:szCs w:val="21"/>
              </w:rPr>
              <w:t>方差分析表</w:t>
            </w:r>
          </w:p>
        </w:tc>
        <w:tc>
          <w:tcPr>
            <w:tcW w:w="1765" w:type="dxa"/>
          </w:tcPr>
          <w:p w14:paraId="28C11C1D" w14:textId="77777777" w:rsidR="00936DFB" w:rsidRDefault="00E07678">
            <w:pPr>
              <w:snapToGrid w:val="0"/>
              <w:rPr>
                <w:color w:val="000000" w:themeColor="text1"/>
                <w:sz w:val="21"/>
                <w:szCs w:val="21"/>
              </w:rPr>
            </w:pPr>
            <w:r>
              <w:rPr>
                <w:rFonts w:hint="eastAsia"/>
                <w:color w:val="000000" w:themeColor="text1"/>
                <w:sz w:val="21"/>
                <w:szCs w:val="21"/>
              </w:rPr>
              <w:t>计算题、填空题</w:t>
            </w:r>
          </w:p>
        </w:tc>
        <w:tc>
          <w:tcPr>
            <w:tcW w:w="798" w:type="dxa"/>
            <w:vAlign w:val="center"/>
          </w:tcPr>
          <w:p w14:paraId="136056BC" w14:textId="77777777" w:rsidR="00936DFB" w:rsidRDefault="00E07678">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3</w:t>
            </w:r>
          </w:p>
        </w:tc>
        <w:tc>
          <w:tcPr>
            <w:tcW w:w="678" w:type="dxa"/>
            <w:vAlign w:val="center"/>
          </w:tcPr>
          <w:p w14:paraId="71EC27BC" w14:textId="77777777" w:rsidR="00936DFB" w:rsidRDefault="00E07678">
            <w:pPr>
              <w:snapToGrid w:val="0"/>
              <w:jc w:val="center"/>
              <w:rPr>
                <w:color w:val="000000" w:themeColor="text1"/>
                <w:sz w:val="21"/>
                <w:szCs w:val="21"/>
              </w:rPr>
            </w:pPr>
            <w:r>
              <w:rPr>
                <w:color w:val="000000" w:themeColor="text1"/>
                <w:sz w:val="21"/>
                <w:szCs w:val="21"/>
              </w:rPr>
              <w:t>10</w:t>
            </w:r>
          </w:p>
        </w:tc>
      </w:tr>
      <w:tr w:rsidR="00936DFB" w14:paraId="76A272BB" w14:textId="77777777">
        <w:trPr>
          <w:trHeight w:val="340"/>
          <w:jc w:val="center"/>
        </w:trPr>
        <w:tc>
          <w:tcPr>
            <w:tcW w:w="1489" w:type="dxa"/>
            <w:vMerge/>
            <w:vAlign w:val="center"/>
          </w:tcPr>
          <w:p w14:paraId="79821EDD" w14:textId="77777777" w:rsidR="00936DFB" w:rsidRDefault="00936DFB">
            <w:pPr>
              <w:snapToGrid w:val="0"/>
              <w:rPr>
                <w:color w:val="000000" w:themeColor="text1"/>
                <w:sz w:val="21"/>
                <w:szCs w:val="21"/>
              </w:rPr>
            </w:pPr>
          </w:p>
        </w:tc>
        <w:tc>
          <w:tcPr>
            <w:tcW w:w="4166" w:type="dxa"/>
            <w:vAlign w:val="center"/>
          </w:tcPr>
          <w:p w14:paraId="0FE70B4F" w14:textId="77777777" w:rsidR="00936DFB" w:rsidRDefault="00E07678">
            <w:pPr>
              <w:snapToGrid w:val="0"/>
              <w:rPr>
                <w:color w:val="000000" w:themeColor="text1"/>
                <w:sz w:val="21"/>
                <w:szCs w:val="21"/>
              </w:rPr>
            </w:pPr>
            <w:r>
              <w:rPr>
                <w:rFonts w:hint="eastAsia"/>
                <w:color w:val="000000" w:themeColor="text1"/>
                <w:sz w:val="21"/>
                <w:szCs w:val="21"/>
              </w:rPr>
              <w:t>方差分析的基本思想和原理</w:t>
            </w:r>
          </w:p>
        </w:tc>
        <w:tc>
          <w:tcPr>
            <w:tcW w:w="1765" w:type="dxa"/>
          </w:tcPr>
          <w:p w14:paraId="2DA99577" w14:textId="77777777" w:rsidR="00936DFB" w:rsidRDefault="00E07678">
            <w:pPr>
              <w:snapToGrid w:val="0"/>
              <w:rPr>
                <w:color w:val="000000" w:themeColor="text1"/>
                <w:sz w:val="21"/>
                <w:szCs w:val="21"/>
              </w:rPr>
            </w:pPr>
            <w:r>
              <w:rPr>
                <w:rFonts w:hint="eastAsia"/>
                <w:color w:val="000000" w:themeColor="text1"/>
                <w:sz w:val="21"/>
                <w:szCs w:val="21"/>
              </w:rPr>
              <w:t>选择题、判断题</w:t>
            </w:r>
          </w:p>
        </w:tc>
        <w:tc>
          <w:tcPr>
            <w:tcW w:w="798" w:type="dxa"/>
            <w:vAlign w:val="center"/>
          </w:tcPr>
          <w:p w14:paraId="5DD7BFCF" w14:textId="77777777" w:rsidR="00936DFB" w:rsidRDefault="00E07678">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3</w:t>
            </w:r>
          </w:p>
        </w:tc>
        <w:tc>
          <w:tcPr>
            <w:tcW w:w="678" w:type="dxa"/>
            <w:vAlign w:val="center"/>
          </w:tcPr>
          <w:p w14:paraId="38E65046" w14:textId="77777777" w:rsidR="00936DFB" w:rsidRDefault="00E07678">
            <w:pPr>
              <w:snapToGrid w:val="0"/>
              <w:jc w:val="center"/>
              <w:rPr>
                <w:color w:val="000000" w:themeColor="text1"/>
                <w:sz w:val="21"/>
                <w:szCs w:val="21"/>
              </w:rPr>
            </w:pPr>
            <w:r>
              <w:rPr>
                <w:color w:val="000000" w:themeColor="text1"/>
                <w:sz w:val="21"/>
                <w:szCs w:val="21"/>
              </w:rPr>
              <w:t>2</w:t>
            </w:r>
          </w:p>
        </w:tc>
      </w:tr>
      <w:tr w:rsidR="00936DFB" w14:paraId="6E77DCFB" w14:textId="77777777">
        <w:trPr>
          <w:trHeight w:val="340"/>
          <w:jc w:val="center"/>
        </w:trPr>
        <w:tc>
          <w:tcPr>
            <w:tcW w:w="1489" w:type="dxa"/>
            <w:vMerge w:val="restart"/>
            <w:vAlign w:val="center"/>
          </w:tcPr>
          <w:p w14:paraId="51185FF3" w14:textId="77777777" w:rsidR="00936DFB" w:rsidRDefault="00E07678">
            <w:pPr>
              <w:snapToGrid w:val="0"/>
              <w:rPr>
                <w:color w:val="000000" w:themeColor="text1"/>
                <w:sz w:val="21"/>
                <w:szCs w:val="21"/>
              </w:rPr>
            </w:pPr>
            <w:r>
              <w:rPr>
                <w:rFonts w:hint="eastAsia"/>
                <w:color w:val="000000" w:themeColor="text1"/>
                <w:sz w:val="21"/>
                <w:szCs w:val="21"/>
              </w:rPr>
              <w:t>时间序列预测</w:t>
            </w:r>
          </w:p>
        </w:tc>
        <w:tc>
          <w:tcPr>
            <w:tcW w:w="4166" w:type="dxa"/>
            <w:vAlign w:val="center"/>
          </w:tcPr>
          <w:p w14:paraId="2F25DC66" w14:textId="77777777" w:rsidR="00936DFB" w:rsidRDefault="00E07678">
            <w:pPr>
              <w:snapToGrid w:val="0"/>
              <w:jc w:val="both"/>
              <w:rPr>
                <w:color w:val="000000" w:themeColor="text1"/>
                <w:sz w:val="21"/>
                <w:szCs w:val="21"/>
              </w:rPr>
            </w:pPr>
            <w:r>
              <w:rPr>
                <w:rFonts w:hint="eastAsia"/>
                <w:color w:val="000000" w:themeColor="text1"/>
                <w:sz w:val="21"/>
                <w:szCs w:val="21"/>
              </w:rPr>
              <w:t>时间序列的成分、平稳时间序列的预测方法</w:t>
            </w:r>
          </w:p>
        </w:tc>
        <w:tc>
          <w:tcPr>
            <w:tcW w:w="1765" w:type="dxa"/>
          </w:tcPr>
          <w:p w14:paraId="5A84F6D7" w14:textId="77777777" w:rsidR="00936DFB" w:rsidRDefault="00E07678">
            <w:pPr>
              <w:snapToGrid w:val="0"/>
              <w:jc w:val="both"/>
              <w:rPr>
                <w:color w:val="000000" w:themeColor="text1"/>
                <w:sz w:val="21"/>
                <w:szCs w:val="21"/>
              </w:rPr>
            </w:pPr>
            <w:r>
              <w:rPr>
                <w:rFonts w:hint="eastAsia"/>
                <w:color w:val="000000" w:themeColor="text1"/>
                <w:sz w:val="21"/>
                <w:szCs w:val="21"/>
              </w:rPr>
              <w:t>选择题、判断题、简答题</w:t>
            </w:r>
          </w:p>
        </w:tc>
        <w:tc>
          <w:tcPr>
            <w:tcW w:w="798" w:type="dxa"/>
            <w:vAlign w:val="center"/>
          </w:tcPr>
          <w:p w14:paraId="39FE8261" w14:textId="77777777" w:rsidR="00936DFB" w:rsidRDefault="00E07678">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73DC88C5" w14:textId="77777777" w:rsidR="00936DFB" w:rsidRDefault="00E07678">
            <w:pPr>
              <w:snapToGrid w:val="0"/>
              <w:jc w:val="center"/>
              <w:rPr>
                <w:color w:val="000000" w:themeColor="text1"/>
                <w:sz w:val="21"/>
                <w:szCs w:val="21"/>
              </w:rPr>
            </w:pPr>
            <w:r>
              <w:rPr>
                <w:color w:val="000000" w:themeColor="text1"/>
                <w:sz w:val="21"/>
                <w:szCs w:val="21"/>
              </w:rPr>
              <w:t>5</w:t>
            </w:r>
          </w:p>
        </w:tc>
      </w:tr>
      <w:tr w:rsidR="00936DFB" w14:paraId="06F42809" w14:textId="77777777">
        <w:trPr>
          <w:trHeight w:val="340"/>
          <w:jc w:val="center"/>
        </w:trPr>
        <w:tc>
          <w:tcPr>
            <w:tcW w:w="1489" w:type="dxa"/>
            <w:vMerge/>
            <w:vAlign w:val="center"/>
          </w:tcPr>
          <w:p w14:paraId="07658D49" w14:textId="77777777" w:rsidR="00936DFB" w:rsidRDefault="00936DFB">
            <w:pPr>
              <w:snapToGrid w:val="0"/>
              <w:rPr>
                <w:color w:val="000000" w:themeColor="text1"/>
                <w:sz w:val="21"/>
                <w:szCs w:val="21"/>
              </w:rPr>
            </w:pPr>
          </w:p>
        </w:tc>
        <w:tc>
          <w:tcPr>
            <w:tcW w:w="4166" w:type="dxa"/>
            <w:vAlign w:val="center"/>
          </w:tcPr>
          <w:p w14:paraId="5DE9E5FC" w14:textId="77777777" w:rsidR="00936DFB" w:rsidRDefault="00E07678">
            <w:pPr>
              <w:snapToGrid w:val="0"/>
              <w:rPr>
                <w:color w:val="000000" w:themeColor="text1"/>
                <w:sz w:val="21"/>
                <w:szCs w:val="21"/>
              </w:rPr>
            </w:pPr>
            <w:r>
              <w:rPr>
                <w:rFonts w:hint="eastAsia"/>
                <w:color w:val="000000" w:themeColor="text1"/>
                <w:sz w:val="21"/>
                <w:szCs w:val="21"/>
              </w:rPr>
              <w:t>趋势性序列的预测</w:t>
            </w:r>
          </w:p>
        </w:tc>
        <w:tc>
          <w:tcPr>
            <w:tcW w:w="1765" w:type="dxa"/>
          </w:tcPr>
          <w:p w14:paraId="7128E4C9" w14:textId="77777777" w:rsidR="00936DFB" w:rsidRDefault="00E07678">
            <w:pPr>
              <w:snapToGrid w:val="0"/>
              <w:jc w:val="both"/>
              <w:rPr>
                <w:color w:val="000000" w:themeColor="text1"/>
                <w:sz w:val="21"/>
                <w:szCs w:val="21"/>
              </w:rPr>
            </w:pPr>
            <w:r>
              <w:rPr>
                <w:rFonts w:hint="eastAsia"/>
                <w:color w:val="000000" w:themeColor="text1"/>
                <w:sz w:val="21"/>
                <w:szCs w:val="21"/>
              </w:rPr>
              <w:t>选择题、判断题、填空题</w:t>
            </w:r>
          </w:p>
        </w:tc>
        <w:tc>
          <w:tcPr>
            <w:tcW w:w="798" w:type="dxa"/>
            <w:vAlign w:val="center"/>
          </w:tcPr>
          <w:p w14:paraId="48DDF6F8" w14:textId="77777777" w:rsidR="00936DFB" w:rsidRDefault="00E07678">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2</w:t>
            </w:r>
          </w:p>
        </w:tc>
        <w:tc>
          <w:tcPr>
            <w:tcW w:w="678" w:type="dxa"/>
            <w:vAlign w:val="center"/>
          </w:tcPr>
          <w:p w14:paraId="06585CFE" w14:textId="77777777" w:rsidR="00936DFB" w:rsidRDefault="00E07678">
            <w:pPr>
              <w:snapToGrid w:val="0"/>
              <w:jc w:val="center"/>
              <w:rPr>
                <w:color w:val="000000" w:themeColor="text1"/>
                <w:sz w:val="21"/>
                <w:szCs w:val="21"/>
              </w:rPr>
            </w:pPr>
            <w:r>
              <w:rPr>
                <w:rFonts w:hint="eastAsia"/>
                <w:color w:val="000000" w:themeColor="text1"/>
                <w:sz w:val="21"/>
                <w:szCs w:val="21"/>
              </w:rPr>
              <w:t>2</w:t>
            </w:r>
          </w:p>
        </w:tc>
      </w:tr>
    </w:tbl>
    <w:p w14:paraId="5FB097BE" w14:textId="77777777" w:rsidR="00936DFB" w:rsidRDefault="00E07678">
      <w:pPr>
        <w:pStyle w:val="af1"/>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d"/>
        <w:tblpPr w:leftFromText="180" w:rightFromText="180" w:vertAnchor="text" w:horzAnchor="page" w:tblpX="1598" w:tblpY="198"/>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07"/>
        <w:gridCol w:w="1570"/>
        <w:gridCol w:w="5899"/>
      </w:tblGrid>
      <w:tr w:rsidR="00936DFB" w14:paraId="33D83E64" w14:textId="77777777">
        <w:trPr>
          <w:trHeight w:val="416"/>
        </w:trPr>
        <w:tc>
          <w:tcPr>
            <w:tcW w:w="844" w:type="dxa"/>
            <w:vAlign w:val="center"/>
          </w:tcPr>
          <w:p w14:paraId="14BA2FE3" w14:textId="77777777" w:rsidR="00936DFB" w:rsidRDefault="00E07678">
            <w:pPr>
              <w:snapToGrid w:val="0"/>
              <w:jc w:val="center"/>
              <w:rPr>
                <w:b/>
                <w:color w:val="333333"/>
                <w:sz w:val="21"/>
                <w:szCs w:val="21"/>
              </w:rPr>
            </w:pPr>
            <w:r>
              <w:rPr>
                <w:rFonts w:hint="eastAsia"/>
                <w:b/>
                <w:color w:val="333333"/>
                <w:sz w:val="21"/>
                <w:szCs w:val="21"/>
              </w:rPr>
              <w:lastRenderedPageBreak/>
              <w:t>序号</w:t>
            </w:r>
          </w:p>
        </w:tc>
        <w:tc>
          <w:tcPr>
            <w:tcW w:w="1725" w:type="dxa"/>
            <w:vAlign w:val="center"/>
          </w:tcPr>
          <w:p w14:paraId="45CBE577" w14:textId="77777777" w:rsidR="00936DFB" w:rsidRDefault="00E07678">
            <w:pPr>
              <w:snapToGrid w:val="0"/>
              <w:jc w:val="center"/>
              <w:rPr>
                <w:b/>
                <w:color w:val="333333"/>
                <w:sz w:val="21"/>
                <w:szCs w:val="21"/>
              </w:rPr>
            </w:pPr>
            <w:r>
              <w:rPr>
                <w:rFonts w:hint="eastAsia"/>
                <w:b/>
                <w:color w:val="333333"/>
                <w:sz w:val="21"/>
                <w:szCs w:val="21"/>
              </w:rPr>
              <w:t>教学安排事项</w:t>
            </w:r>
          </w:p>
        </w:tc>
        <w:tc>
          <w:tcPr>
            <w:tcW w:w="6328" w:type="dxa"/>
            <w:vAlign w:val="center"/>
          </w:tcPr>
          <w:p w14:paraId="3A2EE371" w14:textId="77777777" w:rsidR="00936DFB" w:rsidRDefault="00E07678">
            <w:pPr>
              <w:ind w:firstLineChars="200" w:firstLine="422"/>
              <w:jc w:val="center"/>
              <w:rPr>
                <w:rFonts w:cs="Times New Roman"/>
                <w:b/>
                <w:color w:val="000000" w:themeColor="text1"/>
                <w:sz w:val="21"/>
                <w:szCs w:val="21"/>
              </w:rPr>
            </w:pPr>
            <w:r>
              <w:rPr>
                <w:rFonts w:cs="Times New Roman" w:hint="eastAsia"/>
                <w:b/>
                <w:color w:val="000000" w:themeColor="text1"/>
                <w:sz w:val="21"/>
                <w:szCs w:val="21"/>
              </w:rPr>
              <w:t>要    求</w:t>
            </w:r>
          </w:p>
        </w:tc>
      </w:tr>
      <w:tr w:rsidR="00936DFB" w14:paraId="547550F4" w14:textId="77777777">
        <w:tc>
          <w:tcPr>
            <w:tcW w:w="844" w:type="dxa"/>
            <w:vAlign w:val="center"/>
          </w:tcPr>
          <w:p w14:paraId="09DE6217" w14:textId="77777777" w:rsidR="00936DFB" w:rsidRDefault="00E07678">
            <w:pPr>
              <w:snapToGrid w:val="0"/>
              <w:ind w:firstLineChars="100" w:firstLine="210"/>
              <w:jc w:val="center"/>
              <w:rPr>
                <w:color w:val="333333"/>
                <w:sz w:val="21"/>
                <w:szCs w:val="21"/>
              </w:rPr>
            </w:pPr>
            <w:r>
              <w:rPr>
                <w:rFonts w:hint="eastAsia"/>
                <w:color w:val="333333"/>
                <w:sz w:val="21"/>
                <w:szCs w:val="21"/>
              </w:rPr>
              <w:t>1</w:t>
            </w:r>
          </w:p>
        </w:tc>
        <w:tc>
          <w:tcPr>
            <w:tcW w:w="1725" w:type="dxa"/>
            <w:vAlign w:val="center"/>
          </w:tcPr>
          <w:p w14:paraId="3365C514" w14:textId="77777777" w:rsidR="00936DFB" w:rsidRDefault="00E07678">
            <w:pPr>
              <w:snapToGrid w:val="0"/>
              <w:jc w:val="center"/>
              <w:rPr>
                <w:color w:val="333333"/>
                <w:sz w:val="21"/>
                <w:szCs w:val="21"/>
              </w:rPr>
            </w:pPr>
            <w:r>
              <w:rPr>
                <w:rFonts w:hint="eastAsia"/>
                <w:color w:val="333333"/>
                <w:sz w:val="21"/>
                <w:szCs w:val="21"/>
              </w:rPr>
              <w:t>授课教师</w:t>
            </w:r>
          </w:p>
        </w:tc>
        <w:tc>
          <w:tcPr>
            <w:tcW w:w="6328" w:type="dxa"/>
            <w:vAlign w:val="center"/>
          </w:tcPr>
          <w:p w14:paraId="624656FF" w14:textId="77777777" w:rsidR="00936DFB" w:rsidRDefault="00E07678">
            <w:pPr>
              <w:rPr>
                <w:rFonts w:cs="Times New Roman"/>
                <w:color w:val="000000" w:themeColor="text1"/>
                <w:sz w:val="21"/>
                <w:szCs w:val="21"/>
              </w:rPr>
            </w:pPr>
            <w:r>
              <w:rPr>
                <w:rFonts w:cs="Times New Roman" w:hint="eastAsia"/>
                <w:color w:val="000000" w:themeColor="text1"/>
                <w:sz w:val="21"/>
                <w:szCs w:val="21"/>
              </w:rPr>
              <w:t>职称：</w:t>
            </w:r>
            <w:r>
              <w:rPr>
                <w:rFonts w:cs="Times New Roman" w:hint="eastAsia"/>
                <w:sz w:val="21"/>
                <w:szCs w:val="21"/>
              </w:rPr>
              <w:t>助教及以上</w:t>
            </w:r>
            <w:r>
              <w:rPr>
                <w:rFonts w:cs="Times New Roman" w:hint="eastAsia"/>
                <w:color w:val="000000" w:themeColor="text1"/>
                <w:sz w:val="21"/>
                <w:szCs w:val="21"/>
              </w:rPr>
              <w:t xml:space="preserve">          学历（位）：硕士及以上</w:t>
            </w:r>
          </w:p>
          <w:p w14:paraId="3F846075" w14:textId="77777777" w:rsidR="00936DFB" w:rsidRDefault="00E07678">
            <w:pPr>
              <w:rPr>
                <w:rFonts w:cs="Times New Roman"/>
                <w:color w:val="000000" w:themeColor="text1"/>
                <w:sz w:val="21"/>
                <w:szCs w:val="21"/>
              </w:rPr>
            </w:pPr>
            <w:r>
              <w:rPr>
                <w:rFonts w:cs="Times New Roman" w:hint="eastAsia"/>
                <w:color w:val="000000" w:themeColor="text1"/>
                <w:sz w:val="21"/>
                <w:szCs w:val="21"/>
              </w:rPr>
              <w:t>其他：</w:t>
            </w:r>
          </w:p>
        </w:tc>
      </w:tr>
      <w:tr w:rsidR="00936DFB" w14:paraId="405AD71A" w14:textId="77777777">
        <w:tc>
          <w:tcPr>
            <w:tcW w:w="844" w:type="dxa"/>
            <w:vAlign w:val="center"/>
          </w:tcPr>
          <w:p w14:paraId="33AF826C" w14:textId="77777777" w:rsidR="00936DFB" w:rsidRDefault="00E07678">
            <w:pPr>
              <w:snapToGrid w:val="0"/>
              <w:ind w:left="181"/>
              <w:jc w:val="center"/>
              <w:rPr>
                <w:color w:val="333333"/>
                <w:sz w:val="21"/>
                <w:szCs w:val="21"/>
              </w:rPr>
            </w:pPr>
            <w:r>
              <w:rPr>
                <w:rFonts w:hint="eastAsia"/>
                <w:color w:val="333333"/>
                <w:sz w:val="21"/>
                <w:szCs w:val="21"/>
              </w:rPr>
              <w:t>2</w:t>
            </w:r>
          </w:p>
        </w:tc>
        <w:tc>
          <w:tcPr>
            <w:tcW w:w="1725" w:type="dxa"/>
            <w:vAlign w:val="center"/>
          </w:tcPr>
          <w:p w14:paraId="6F2B44A5" w14:textId="77777777" w:rsidR="00936DFB" w:rsidRDefault="00E07678">
            <w:pPr>
              <w:snapToGrid w:val="0"/>
              <w:jc w:val="center"/>
              <w:rPr>
                <w:color w:val="333333"/>
                <w:sz w:val="21"/>
                <w:szCs w:val="21"/>
              </w:rPr>
            </w:pPr>
            <w:r>
              <w:rPr>
                <w:rFonts w:hint="eastAsia"/>
                <w:color w:val="333333"/>
                <w:sz w:val="21"/>
                <w:szCs w:val="21"/>
              </w:rPr>
              <w:t>课程时间</w:t>
            </w:r>
          </w:p>
        </w:tc>
        <w:tc>
          <w:tcPr>
            <w:tcW w:w="6328" w:type="dxa"/>
            <w:vAlign w:val="center"/>
          </w:tcPr>
          <w:p w14:paraId="69F55EDB" w14:textId="77777777" w:rsidR="00936DFB" w:rsidRDefault="00E07678">
            <w:pPr>
              <w:rPr>
                <w:rFonts w:cs="Times New Roman"/>
                <w:color w:val="000000" w:themeColor="text1"/>
                <w:sz w:val="21"/>
                <w:szCs w:val="21"/>
              </w:rPr>
            </w:pPr>
            <w:r>
              <w:rPr>
                <w:rFonts w:cs="Times New Roman" w:hint="eastAsia"/>
                <w:color w:val="000000" w:themeColor="text1"/>
                <w:sz w:val="21"/>
                <w:szCs w:val="21"/>
              </w:rPr>
              <w:t>周次：1-</w:t>
            </w:r>
            <w:r>
              <w:rPr>
                <w:rFonts w:cs="Times New Roman"/>
                <w:color w:val="000000" w:themeColor="text1"/>
                <w:sz w:val="21"/>
                <w:szCs w:val="21"/>
              </w:rPr>
              <w:t>16</w:t>
            </w:r>
          </w:p>
          <w:p w14:paraId="0544ED93" w14:textId="77777777" w:rsidR="00936DFB" w:rsidRDefault="00E07678">
            <w:pPr>
              <w:rPr>
                <w:rFonts w:cs="Times New Roman"/>
                <w:color w:val="000000" w:themeColor="text1"/>
                <w:sz w:val="21"/>
                <w:szCs w:val="21"/>
              </w:rPr>
            </w:pPr>
            <w:r>
              <w:rPr>
                <w:rFonts w:cs="Times New Roman" w:hint="eastAsia"/>
                <w:color w:val="000000" w:themeColor="text1"/>
                <w:sz w:val="21"/>
                <w:szCs w:val="21"/>
              </w:rPr>
              <w:t>节次：</w:t>
            </w:r>
            <w:r>
              <w:rPr>
                <w:rFonts w:cs="Times New Roman"/>
                <w:sz w:val="21"/>
                <w:szCs w:val="21"/>
              </w:rPr>
              <w:t>3</w:t>
            </w:r>
            <w:r>
              <w:rPr>
                <w:rFonts w:cs="Times New Roman" w:hint="eastAsia"/>
                <w:sz w:val="21"/>
                <w:szCs w:val="21"/>
              </w:rPr>
              <w:t>节/周</w:t>
            </w:r>
          </w:p>
        </w:tc>
      </w:tr>
      <w:tr w:rsidR="00936DFB" w14:paraId="72297526" w14:textId="77777777">
        <w:tc>
          <w:tcPr>
            <w:tcW w:w="844" w:type="dxa"/>
            <w:vAlign w:val="center"/>
          </w:tcPr>
          <w:p w14:paraId="77FACAD9" w14:textId="77777777" w:rsidR="00936DFB" w:rsidRDefault="00E07678">
            <w:pPr>
              <w:snapToGrid w:val="0"/>
              <w:ind w:left="181"/>
              <w:jc w:val="center"/>
              <w:rPr>
                <w:color w:val="333333"/>
                <w:sz w:val="21"/>
                <w:szCs w:val="21"/>
              </w:rPr>
            </w:pPr>
            <w:r>
              <w:rPr>
                <w:rFonts w:hint="eastAsia"/>
                <w:color w:val="333333"/>
                <w:sz w:val="21"/>
                <w:szCs w:val="21"/>
              </w:rPr>
              <w:t>3</w:t>
            </w:r>
          </w:p>
        </w:tc>
        <w:tc>
          <w:tcPr>
            <w:tcW w:w="1725" w:type="dxa"/>
            <w:vAlign w:val="center"/>
          </w:tcPr>
          <w:p w14:paraId="6B44CED5" w14:textId="77777777" w:rsidR="00936DFB" w:rsidRDefault="00E07678">
            <w:pPr>
              <w:snapToGrid w:val="0"/>
              <w:jc w:val="center"/>
              <w:rPr>
                <w:color w:val="333333"/>
                <w:sz w:val="21"/>
                <w:szCs w:val="21"/>
              </w:rPr>
            </w:pPr>
            <w:r>
              <w:rPr>
                <w:rFonts w:hint="eastAsia"/>
                <w:color w:val="333333"/>
                <w:sz w:val="21"/>
                <w:szCs w:val="21"/>
              </w:rPr>
              <w:t>授课地点</w:t>
            </w:r>
          </w:p>
        </w:tc>
        <w:tc>
          <w:tcPr>
            <w:tcW w:w="6328" w:type="dxa"/>
            <w:vAlign w:val="center"/>
          </w:tcPr>
          <w:p w14:paraId="49BF9FB7" w14:textId="77777777" w:rsidR="00936DFB" w:rsidRDefault="00E07678">
            <w:pPr>
              <w:rPr>
                <w:rFonts w:cs="Times New Roman"/>
                <w:color w:val="000000" w:themeColor="text1"/>
                <w:sz w:val="21"/>
                <w:szCs w:val="21"/>
              </w:rPr>
            </w:pPr>
            <w:r>
              <w:rPr>
                <w:rFonts w:asciiTheme="minorEastAsia" w:eastAsiaTheme="minorEastAsia" w:hAnsiTheme="minorEastAsia" w:cs="Times New Roman"/>
                <w:sz w:val="21"/>
                <w:szCs w:val="21"/>
              </w:rPr>
              <w:fldChar w:fldCharType="begin"/>
            </w:r>
            <w:r>
              <w:rPr>
                <w:rFonts w:asciiTheme="minorEastAsia" w:eastAsiaTheme="minorEastAsia" w:hAnsiTheme="minorEastAsia" w:cs="Times New Roman"/>
                <w:sz w:val="21"/>
                <w:szCs w:val="21"/>
              </w:rPr>
              <w:instrText xml:space="preserve"> </w:instrText>
            </w:r>
            <w:r>
              <w:rPr>
                <w:rFonts w:asciiTheme="minorEastAsia" w:eastAsiaTheme="minorEastAsia" w:hAnsiTheme="minorEastAsia" w:cs="Times New Roman" w:hint="eastAsia"/>
                <w:sz w:val="21"/>
                <w:szCs w:val="21"/>
              </w:rPr>
              <w:instrText>eq \o\ac(□,</w:instrText>
            </w:r>
            <w:r>
              <w:rPr>
                <w:rFonts w:eastAsiaTheme="minorEastAsia" w:hAnsiTheme="minorEastAsia" w:cs="Times New Roman" w:hint="eastAsia"/>
                <w:position w:val="1"/>
                <w:sz w:val="14"/>
                <w:szCs w:val="21"/>
              </w:rPr>
              <w:instrText>√</w:instrText>
            </w:r>
            <w:r>
              <w:rPr>
                <w:rFonts w:asciiTheme="minorEastAsia" w:eastAsiaTheme="minorEastAsia" w:hAnsiTheme="minorEastAsia" w:cs="Times New Roman" w:hint="eastAsia"/>
                <w:sz w:val="21"/>
                <w:szCs w:val="21"/>
              </w:rPr>
              <w:instrText>)</w:instrText>
            </w:r>
            <w:r>
              <w:rPr>
                <w:rFonts w:asciiTheme="minorEastAsia" w:eastAsiaTheme="minorEastAsia" w:hAnsiTheme="minorEastAsia" w:cs="Times New Roman"/>
                <w:sz w:val="21"/>
                <w:szCs w:val="21"/>
              </w:rPr>
              <w:fldChar w:fldCharType="end"/>
            </w:r>
            <w:r>
              <w:rPr>
                <w:rFonts w:cs="Times New Roman" w:hint="eastAsia"/>
                <w:color w:val="000000" w:themeColor="text1"/>
                <w:sz w:val="21"/>
                <w:szCs w:val="21"/>
              </w:rPr>
              <w:t xml:space="preserve">教室         </w:t>
            </w:r>
            <w:r>
              <w:rPr>
                <w:rFonts w:asciiTheme="minorEastAsia" w:eastAsiaTheme="minorEastAsia" w:hAnsiTheme="minorEastAsia" w:cs="Times New Roman"/>
                <w:sz w:val="21"/>
                <w:szCs w:val="21"/>
              </w:rPr>
              <w:fldChar w:fldCharType="begin"/>
            </w:r>
            <w:r>
              <w:rPr>
                <w:rFonts w:asciiTheme="minorEastAsia" w:eastAsiaTheme="minorEastAsia" w:hAnsiTheme="minorEastAsia" w:cs="Times New Roman"/>
                <w:sz w:val="21"/>
                <w:szCs w:val="21"/>
              </w:rPr>
              <w:instrText xml:space="preserve"> </w:instrText>
            </w:r>
            <w:r>
              <w:rPr>
                <w:rFonts w:asciiTheme="minorEastAsia" w:eastAsiaTheme="minorEastAsia" w:hAnsiTheme="minorEastAsia" w:cs="Times New Roman" w:hint="eastAsia"/>
                <w:sz w:val="21"/>
                <w:szCs w:val="21"/>
              </w:rPr>
              <w:instrText>eq \o\ac(□,</w:instrText>
            </w:r>
            <w:r>
              <w:rPr>
                <w:rFonts w:eastAsiaTheme="minorEastAsia" w:hAnsiTheme="minorEastAsia" w:cs="Times New Roman" w:hint="eastAsia"/>
                <w:position w:val="1"/>
                <w:sz w:val="14"/>
                <w:szCs w:val="21"/>
              </w:rPr>
              <w:instrText>√</w:instrText>
            </w:r>
            <w:r>
              <w:rPr>
                <w:rFonts w:asciiTheme="minorEastAsia" w:eastAsiaTheme="minorEastAsia" w:hAnsiTheme="minorEastAsia" w:cs="Times New Roman" w:hint="eastAsia"/>
                <w:sz w:val="21"/>
                <w:szCs w:val="21"/>
              </w:rPr>
              <w:instrText>)</w:instrText>
            </w:r>
            <w:r>
              <w:rPr>
                <w:rFonts w:asciiTheme="minorEastAsia" w:eastAsiaTheme="minorEastAsia" w:hAnsiTheme="minorEastAsia" w:cs="Times New Roman"/>
                <w:sz w:val="21"/>
                <w:szCs w:val="21"/>
              </w:rPr>
              <w:fldChar w:fldCharType="end"/>
            </w:r>
            <w:r>
              <w:rPr>
                <w:rFonts w:cs="Times New Roman" w:hint="eastAsia"/>
                <w:color w:val="000000" w:themeColor="text1"/>
                <w:sz w:val="21"/>
                <w:szCs w:val="21"/>
              </w:rPr>
              <w:t xml:space="preserve">实验室       □室外场地  </w:t>
            </w:r>
          </w:p>
          <w:p w14:paraId="575EFD54" w14:textId="77777777" w:rsidR="00936DFB" w:rsidRDefault="00E07678">
            <w:pPr>
              <w:rPr>
                <w:rFonts w:cs="Times New Roman"/>
                <w:color w:val="000000" w:themeColor="text1"/>
                <w:sz w:val="21"/>
                <w:szCs w:val="21"/>
                <w:lang w:val="en-AU"/>
              </w:rPr>
            </w:pPr>
            <w:r>
              <w:rPr>
                <w:rFonts w:cs="Times New Roman" w:hint="eastAsia"/>
                <w:color w:val="000000" w:themeColor="text1"/>
                <w:sz w:val="21"/>
                <w:szCs w:val="21"/>
              </w:rPr>
              <w:t xml:space="preserve">□其他： </w:t>
            </w:r>
            <w:r>
              <w:rPr>
                <w:rFonts w:cs="Times New Roman"/>
                <w:color w:val="000000" w:themeColor="text1"/>
                <w:sz w:val="21"/>
                <w:szCs w:val="21"/>
              </w:rPr>
              <w:t xml:space="preserve">  </w:t>
            </w:r>
          </w:p>
        </w:tc>
      </w:tr>
      <w:tr w:rsidR="00936DFB" w14:paraId="319BC8BF" w14:textId="77777777">
        <w:tc>
          <w:tcPr>
            <w:tcW w:w="844" w:type="dxa"/>
            <w:vAlign w:val="center"/>
          </w:tcPr>
          <w:p w14:paraId="3B8039C0" w14:textId="77777777" w:rsidR="00936DFB" w:rsidRDefault="00E07678">
            <w:pPr>
              <w:snapToGrid w:val="0"/>
              <w:ind w:left="181"/>
              <w:jc w:val="center"/>
              <w:rPr>
                <w:color w:val="333333"/>
                <w:sz w:val="21"/>
                <w:szCs w:val="21"/>
              </w:rPr>
            </w:pPr>
            <w:r>
              <w:rPr>
                <w:rFonts w:hint="eastAsia"/>
                <w:color w:val="333333"/>
                <w:sz w:val="21"/>
                <w:szCs w:val="21"/>
              </w:rPr>
              <w:t>4</w:t>
            </w:r>
          </w:p>
        </w:tc>
        <w:tc>
          <w:tcPr>
            <w:tcW w:w="1725" w:type="dxa"/>
            <w:vAlign w:val="center"/>
          </w:tcPr>
          <w:p w14:paraId="413459D6" w14:textId="77777777" w:rsidR="00936DFB" w:rsidRDefault="00E07678">
            <w:pPr>
              <w:snapToGrid w:val="0"/>
              <w:jc w:val="center"/>
              <w:rPr>
                <w:color w:val="333333"/>
                <w:sz w:val="21"/>
                <w:szCs w:val="21"/>
              </w:rPr>
            </w:pPr>
            <w:r>
              <w:rPr>
                <w:rFonts w:hint="eastAsia"/>
                <w:color w:val="333333"/>
                <w:sz w:val="21"/>
                <w:szCs w:val="21"/>
              </w:rPr>
              <w:t>学生辅导</w:t>
            </w:r>
          </w:p>
        </w:tc>
        <w:tc>
          <w:tcPr>
            <w:tcW w:w="6328" w:type="dxa"/>
            <w:vAlign w:val="center"/>
          </w:tcPr>
          <w:p w14:paraId="10672D7A" w14:textId="77777777" w:rsidR="00936DFB" w:rsidRDefault="00E07678">
            <w:pPr>
              <w:ind w:left="2100" w:hangingChars="1000" w:hanging="2100"/>
              <w:rPr>
                <w:rFonts w:cs="Times New Roman"/>
                <w:color w:val="000000" w:themeColor="text1"/>
                <w:sz w:val="21"/>
                <w:szCs w:val="21"/>
              </w:rPr>
            </w:pPr>
            <w:r>
              <w:rPr>
                <w:rFonts w:cs="Times New Roman" w:hint="eastAsia"/>
                <w:color w:val="000000" w:themeColor="text1"/>
                <w:sz w:val="21"/>
                <w:szCs w:val="21"/>
              </w:rPr>
              <w:t>线</w:t>
            </w:r>
            <w:proofErr w:type="gramStart"/>
            <w:r>
              <w:rPr>
                <w:rFonts w:cs="Times New Roman" w:hint="eastAsia"/>
                <w:color w:val="000000" w:themeColor="text1"/>
                <w:sz w:val="21"/>
                <w:szCs w:val="21"/>
              </w:rPr>
              <w:t>上方式</w:t>
            </w:r>
            <w:proofErr w:type="gramEnd"/>
            <w:r>
              <w:rPr>
                <w:rFonts w:cs="Times New Roman" w:hint="eastAsia"/>
                <w:color w:val="000000" w:themeColor="text1"/>
                <w:sz w:val="21"/>
                <w:szCs w:val="21"/>
              </w:rPr>
              <w:t>及时间安排：企业微信，任意上班时间</w:t>
            </w:r>
          </w:p>
          <w:p w14:paraId="614866C7" w14:textId="77777777" w:rsidR="00936DFB" w:rsidRDefault="00E07678">
            <w:pPr>
              <w:ind w:left="2100" w:hangingChars="1000" w:hanging="2100"/>
              <w:rPr>
                <w:rFonts w:cs="Times New Roman"/>
                <w:color w:val="000000" w:themeColor="text1"/>
                <w:sz w:val="21"/>
                <w:szCs w:val="21"/>
              </w:rPr>
            </w:pPr>
            <w:r>
              <w:rPr>
                <w:rFonts w:cs="Times New Roman" w:hint="eastAsia"/>
                <w:color w:val="000000" w:themeColor="text1"/>
                <w:sz w:val="21"/>
                <w:szCs w:val="21"/>
              </w:rPr>
              <w:t>线下地点及时间安排：上课教室或机房，课间或课后</w:t>
            </w:r>
          </w:p>
        </w:tc>
      </w:tr>
    </w:tbl>
    <w:p w14:paraId="407102CE" w14:textId="77777777" w:rsidR="00936DFB" w:rsidRDefault="00E07678">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4A857440" w14:textId="77777777" w:rsidR="00936DFB" w:rsidRDefault="00E07678">
      <w:pPr>
        <w:spacing w:line="360" w:lineRule="auto"/>
        <w:ind w:firstLineChars="200" w:firstLine="420"/>
        <w:rPr>
          <w:rFonts w:cs="Times New Roman"/>
          <w:color w:val="000000" w:themeColor="text1"/>
          <w:sz w:val="21"/>
          <w:szCs w:val="21"/>
        </w:rPr>
      </w:pPr>
      <w:r>
        <w:rPr>
          <w:rFonts w:cs="Times New Roman" w:hint="eastAsia"/>
          <w:color w:val="000000" w:themeColor="text1"/>
          <w:sz w:val="21"/>
          <w:szCs w:val="21"/>
        </w:rPr>
        <w:t>[1]贾俊平.统计学（第7版）[M].北京：中国人民大学出版社，2</w:t>
      </w:r>
      <w:r>
        <w:rPr>
          <w:rFonts w:cs="Times New Roman"/>
          <w:color w:val="000000" w:themeColor="text1"/>
          <w:sz w:val="21"/>
          <w:szCs w:val="21"/>
        </w:rPr>
        <w:t>018</w:t>
      </w:r>
      <w:r>
        <w:rPr>
          <w:rFonts w:cs="Times New Roman" w:hint="eastAsia"/>
          <w:color w:val="000000" w:themeColor="text1"/>
          <w:sz w:val="21"/>
          <w:szCs w:val="21"/>
        </w:rPr>
        <w:t>年4月.</w:t>
      </w:r>
    </w:p>
    <w:p w14:paraId="7CC985CD" w14:textId="77777777" w:rsidR="00936DFB" w:rsidRDefault="00E07678">
      <w:pPr>
        <w:spacing w:line="360" w:lineRule="auto"/>
        <w:ind w:firstLineChars="200" w:firstLine="420"/>
        <w:rPr>
          <w:rFonts w:cs="Times New Roman"/>
          <w:color w:val="000000" w:themeColor="text1"/>
          <w:sz w:val="21"/>
          <w:szCs w:val="21"/>
        </w:rPr>
      </w:pPr>
      <w:r>
        <w:rPr>
          <w:rFonts w:cs="Times New Roman"/>
          <w:color w:val="000000" w:themeColor="text1"/>
          <w:sz w:val="21"/>
          <w:szCs w:val="21"/>
        </w:rPr>
        <w:t>[2]</w:t>
      </w:r>
      <w:r>
        <w:rPr>
          <w:rFonts w:cs="Times New Roman" w:hint="eastAsia"/>
          <w:color w:val="000000" w:themeColor="text1"/>
          <w:sz w:val="21"/>
          <w:szCs w:val="21"/>
        </w:rPr>
        <w:t>贾俊平、何晓群、金勇进.统计学（第</w:t>
      </w:r>
      <w:r>
        <w:rPr>
          <w:rFonts w:cs="Times New Roman"/>
          <w:color w:val="000000" w:themeColor="text1"/>
          <w:sz w:val="21"/>
          <w:szCs w:val="21"/>
        </w:rPr>
        <w:t>8</w:t>
      </w:r>
      <w:r>
        <w:rPr>
          <w:rFonts w:cs="Times New Roman" w:hint="eastAsia"/>
          <w:color w:val="000000" w:themeColor="text1"/>
          <w:sz w:val="21"/>
          <w:szCs w:val="21"/>
        </w:rPr>
        <w:t>版）[M].北京：中国人民大学出版社，2</w:t>
      </w:r>
      <w:r>
        <w:rPr>
          <w:rFonts w:cs="Times New Roman"/>
          <w:color w:val="000000" w:themeColor="text1"/>
          <w:sz w:val="21"/>
          <w:szCs w:val="21"/>
        </w:rPr>
        <w:t>021</w:t>
      </w:r>
      <w:r>
        <w:rPr>
          <w:rFonts w:cs="Times New Roman" w:hint="eastAsia"/>
          <w:color w:val="000000" w:themeColor="text1"/>
          <w:sz w:val="21"/>
          <w:szCs w:val="21"/>
        </w:rPr>
        <w:t>年</w:t>
      </w:r>
      <w:r>
        <w:rPr>
          <w:rFonts w:cs="Times New Roman"/>
          <w:color w:val="000000" w:themeColor="text1"/>
          <w:sz w:val="21"/>
          <w:szCs w:val="21"/>
        </w:rPr>
        <w:t>10</w:t>
      </w:r>
      <w:r>
        <w:rPr>
          <w:rFonts w:cs="Times New Roman" w:hint="eastAsia"/>
          <w:color w:val="000000" w:themeColor="text1"/>
          <w:sz w:val="21"/>
          <w:szCs w:val="21"/>
        </w:rPr>
        <w:t>月.</w:t>
      </w:r>
    </w:p>
    <w:p w14:paraId="5A1EFF69" w14:textId="77777777" w:rsidR="00936DFB" w:rsidRDefault="00E07678">
      <w:pPr>
        <w:spacing w:line="360" w:lineRule="auto"/>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72393562" w14:textId="77777777" w:rsidR="00936DFB" w:rsidRDefault="00E07678">
      <w:pPr>
        <w:spacing w:line="360" w:lineRule="auto"/>
        <w:ind w:firstLineChars="200" w:firstLine="420"/>
        <w:rPr>
          <w:rFonts w:cs="Times New Roman"/>
          <w:color w:val="000000" w:themeColor="text1"/>
          <w:sz w:val="21"/>
          <w:szCs w:val="21"/>
        </w:rPr>
      </w:pPr>
      <w:r>
        <w:rPr>
          <w:rFonts w:cs="Times New Roman" w:hint="eastAsia"/>
          <w:color w:val="000000" w:themeColor="text1"/>
          <w:sz w:val="21"/>
          <w:szCs w:val="21"/>
        </w:rPr>
        <w:t>[1]贾俊平.统计学</w:t>
      </w:r>
      <w:r>
        <w:rPr>
          <w:rFonts w:cs="Times New Roman"/>
          <w:color w:val="000000" w:themeColor="text1"/>
          <w:sz w:val="21"/>
          <w:szCs w:val="21"/>
        </w:rPr>
        <w:t>—</w:t>
      </w:r>
      <w:r>
        <w:rPr>
          <w:rFonts w:cs="Times New Roman" w:hint="eastAsia"/>
          <w:color w:val="000000" w:themeColor="text1"/>
          <w:sz w:val="21"/>
          <w:szCs w:val="21"/>
        </w:rPr>
        <w:t>基于</w:t>
      </w:r>
      <w:r>
        <w:rPr>
          <w:rFonts w:cs="Times New Roman"/>
          <w:color w:val="000000" w:themeColor="text1"/>
          <w:sz w:val="21"/>
          <w:szCs w:val="21"/>
        </w:rPr>
        <w:t>SPSS</w:t>
      </w:r>
      <w:r>
        <w:rPr>
          <w:rFonts w:cs="Times New Roman" w:hint="eastAsia"/>
          <w:color w:val="000000" w:themeColor="text1"/>
          <w:sz w:val="21"/>
          <w:szCs w:val="21"/>
        </w:rPr>
        <w:t>（第</w:t>
      </w:r>
      <w:r>
        <w:rPr>
          <w:rFonts w:cs="Times New Roman"/>
          <w:color w:val="000000" w:themeColor="text1"/>
          <w:sz w:val="21"/>
          <w:szCs w:val="21"/>
        </w:rPr>
        <w:t>3</w:t>
      </w:r>
      <w:r>
        <w:rPr>
          <w:rFonts w:cs="Times New Roman" w:hint="eastAsia"/>
          <w:color w:val="000000" w:themeColor="text1"/>
          <w:sz w:val="21"/>
          <w:szCs w:val="21"/>
        </w:rPr>
        <w:t>版）[M].北京：中国人民大学出版社，2</w:t>
      </w:r>
      <w:r>
        <w:rPr>
          <w:rFonts w:cs="Times New Roman"/>
          <w:color w:val="000000" w:themeColor="text1"/>
          <w:sz w:val="21"/>
          <w:szCs w:val="21"/>
        </w:rPr>
        <w:t>019</w:t>
      </w:r>
      <w:r>
        <w:rPr>
          <w:rFonts w:cs="Times New Roman" w:hint="eastAsia"/>
          <w:color w:val="000000" w:themeColor="text1"/>
          <w:sz w:val="21"/>
          <w:szCs w:val="21"/>
        </w:rPr>
        <w:t>年8月.</w:t>
      </w:r>
    </w:p>
    <w:p w14:paraId="17C1F36E" w14:textId="77777777" w:rsidR="00936DFB" w:rsidRDefault="00E07678">
      <w:pPr>
        <w:spacing w:line="360" w:lineRule="auto"/>
        <w:ind w:firstLineChars="200" w:firstLine="420"/>
        <w:rPr>
          <w:rFonts w:cs="Times New Roman"/>
          <w:color w:val="000000" w:themeColor="text1"/>
          <w:sz w:val="21"/>
          <w:szCs w:val="21"/>
        </w:rPr>
      </w:pPr>
      <w:r>
        <w:rPr>
          <w:rFonts w:cs="Times New Roman" w:hint="eastAsia"/>
          <w:color w:val="000000" w:themeColor="text1"/>
          <w:sz w:val="21"/>
          <w:szCs w:val="21"/>
        </w:rPr>
        <w:t>[2]贾俊平.统计学—基于Excel（第2版）[M].北京：中国人民大学出版社，2</w:t>
      </w:r>
      <w:r>
        <w:rPr>
          <w:rFonts w:cs="Times New Roman"/>
          <w:color w:val="000000" w:themeColor="text1"/>
          <w:sz w:val="21"/>
          <w:szCs w:val="21"/>
        </w:rPr>
        <w:t>019</w:t>
      </w:r>
      <w:r>
        <w:rPr>
          <w:rFonts w:cs="Times New Roman" w:hint="eastAsia"/>
          <w:color w:val="000000" w:themeColor="text1"/>
          <w:sz w:val="21"/>
          <w:szCs w:val="21"/>
        </w:rPr>
        <w:t>年1</w:t>
      </w:r>
      <w:r>
        <w:rPr>
          <w:rFonts w:cs="Times New Roman"/>
          <w:color w:val="000000" w:themeColor="text1"/>
          <w:sz w:val="21"/>
          <w:szCs w:val="21"/>
        </w:rPr>
        <w:t>2</w:t>
      </w:r>
      <w:r>
        <w:rPr>
          <w:rFonts w:cs="Times New Roman" w:hint="eastAsia"/>
          <w:color w:val="000000" w:themeColor="text1"/>
          <w:sz w:val="21"/>
          <w:szCs w:val="21"/>
        </w:rPr>
        <w:t>月.</w:t>
      </w:r>
    </w:p>
    <w:p w14:paraId="06A47C23" w14:textId="77777777" w:rsidR="00936DFB" w:rsidRDefault="00E07678">
      <w:pPr>
        <w:spacing w:line="360" w:lineRule="auto"/>
        <w:ind w:firstLineChars="200" w:firstLine="420"/>
        <w:rPr>
          <w:rFonts w:cs="Times New Roman"/>
          <w:color w:val="000000" w:themeColor="text1"/>
          <w:sz w:val="21"/>
          <w:szCs w:val="21"/>
        </w:rPr>
      </w:pPr>
      <w:r>
        <w:rPr>
          <w:rFonts w:cs="Times New Roman" w:hint="eastAsia"/>
          <w:color w:val="000000" w:themeColor="text1"/>
          <w:sz w:val="21"/>
          <w:szCs w:val="21"/>
        </w:rPr>
        <w:t>[</w:t>
      </w:r>
      <w:r>
        <w:rPr>
          <w:rFonts w:cs="Times New Roman"/>
          <w:color w:val="000000" w:themeColor="text1"/>
          <w:sz w:val="21"/>
          <w:szCs w:val="21"/>
        </w:rPr>
        <w:t>3</w:t>
      </w:r>
      <w:r>
        <w:rPr>
          <w:rFonts w:cs="Times New Roman" w:hint="eastAsia"/>
          <w:color w:val="000000" w:themeColor="text1"/>
          <w:sz w:val="21"/>
          <w:szCs w:val="21"/>
        </w:rPr>
        <w:t>]岳海燕、胡海滨等译.</w:t>
      </w:r>
      <w:bookmarkStart w:id="0" w:name="OLE_LINK10"/>
      <w:bookmarkStart w:id="1" w:name="OLE_LINK9"/>
      <w:r>
        <w:rPr>
          <w:rFonts w:cs="Times New Roman" w:hint="eastAsia"/>
          <w:color w:val="000000" w:themeColor="text1"/>
          <w:sz w:val="21"/>
          <w:szCs w:val="21"/>
        </w:rPr>
        <w:t>商务统计学</w:t>
      </w:r>
      <w:bookmarkEnd w:id="0"/>
      <w:bookmarkEnd w:id="1"/>
      <w:r>
        <w:rPr>
          <w:rFonts w:cs="Times New Roman" w:hint="eastAsia"/>
          <w:color w:val="000000" w:themeColor="text1"/>
          <w:sz w:val="21"/>
          <w:szCs w:val="21"/>
        </w:rPr>
        <w:t>（第</w:t>
      </w:r>
      <w:r>
        <w:rPr>
          <w:rFonts w:cs="Times New Roman"/>
          <w:color w:val="000000" w:themeColor="text1"/>
          <w:sz w:val="21"/>
          <w:szCs w:val="21"/>
        </w:rPr>
        <w:t>7</w:t>
      </w:r>
      <w:r>
        <w:rPr>
          <w:rFonts w:cs="Times New Roman" w:hint="eastAsia"/>
          <w:color w:val="000000" w:themeColor="text1"/>
          <w:sz w:val="21"/>
          <w:szCs w:val="21"/>
        </w:rPr>
        <w:t>版）[M].北京：中国人民大学出版社，2</w:t>
      </w:r>
      <w:r>
        <w:rPr>
          <w:rFonts w:cs="Times New Roman"/>
          <w:color w:val="000000" w:themeColor="text1"/>
          <w:sz w:val="21"/>
          <w:szCs w:val="21"/>
        </w:rPr>
        <w:t>017</w:t>
      </w:r>
      <w:r>
        <w:rPr>
          <w:rFonts w:cs="Times New Roman" w:hint="eastAsia"/>
          <w:color w:val="000000" w:themeColor="text1"/>
          <w:sz w:val="21"/>
          <w:szCs w:val="21"/>
        </w:rPr>
        <w:t>年</w:t>
      </w:r>
      <w:r>
        <w:rPr>
          <w:rFonts w:cs="Times New Roman"/>
          <w:color w:val="000000" w:themeColor="text1"/>
          <w:sz w:val="21"/>
          <w:szCs w:val="21"/>
        </w:rPr>
        <w:t>10</w:t>
      </w:r>
      <w:r>
        <w:rPr>
          <w:rFonts w:cs="Times New Roman" w:hint="eastAsia"/>
          <w:color w:val="000000" w:themeColor="text1"/>
          <w:sz w:val="21"/>
          <w:szCs w:val="21"/>
        </w:rPr>
        <w:t>月.</w:t>
      </w:r>
    </w:p>
    <w:p w14:paraId="6F3AEE87" w14:textId="77777777" w:rsidR="00936DFB" w:rsidRDefault="00E07678">
      <w:pPr>
        <w:spacing w:line="360" w:lineRule="auto"/>
        <w:ind w:firstLineChars="200" w:firstLine="420"/>
        <w:rPr>
          <w:rFonts w:cs="Times New Roman"/>
          <w:color w:val="000000" w:themeColor="text1"/>
          <w:sz w:val="21"/>
          <w:szCs w:val="21"/>
          <w:lang w:val="en-AU"/>
        </w:rPr>
      </w:pPr>
      <w:r>
        <w:rPr>
          <w:rFonts w:cs="Times New Roman" w:hint="eastAsia"/>
          <w:color w:val="000000" w:themeColor="text1"/>
          <w:sz w:val="21"/>
          <w:szCs w:val="21"/>
        </w:rPr>
        <w:t>[</w:t>
      </w:r>
      <w:r>
        <w:rPr>
          <w:rFonts w:cs="Times New Roman"/>
          <w:color w:val="000000" w:themeColor="text1"/>
          <w:sz w:val="21"/>
          <w:szCs w:val="21"/>
        </w:rPr>
        <w:t>4</w:t>
      </w:r>
      <w:r>
        <w:rPr>
          <w:rFonts w:cs="Times New Roman" w:hint="eastAsia"/>
          <w:color w:val="000000" w:themeColor="text1"/>
          <w:sz w:val="21"/>
          <w:szCs w:val="21"/>
        </w:rPr>
        <w:t>]</w:t>
      </w:r>
      <w:bookmarkStart w:id="2" w:name="OLE_LINK3"/>
      <w:bookmarkStart w:id="3" w:name="OLE_LINK4"/>
      <w:r>
        <w:rPr>
          <w:rFonts w:cs="Times New Roman" w:hint="eastAsia"/>
          <w:color w:val="000000" w:themeColor="text1"/>
          <w:sz w:val="21"/>
          <w:szCs w:val="21"/>
        </w:rPr>
        <w:t>简明、金勇进、蒋妍、王维敏.市场调查方法与技术（第</w:t>
      </w:r>
      <w:r>
        <w:rPr>
          <w:rFonts w:cs="Times New Roman"/>
          <w:color w:val="000000" w:themeColor="text1"/>
          <w:sz w:val="21"/>
          <w:szCs w:val="21"/>
        </w:rPr>
        <w:t>4</w:t>
      </w:r>
      <w:r>
        <w:rPr>
          <w:rFonts w:cs="Times New Roman" w:hint="eastAsia"/>
          <w:color w:val="000000" w:themeColor="text1"/>
          <w:sz w:val="21"/>
          <w:szCs w:val="21"/>
        </w:rPr>
        <w:t>版</w:t>
      </w:r>
      <w:bookmarkEnd w:id="2"/>
      <w:bookmarkEnd w:id="3"/>
      <w:r>
        <w:rPr>
          <w:rFonts w:cs="Times New Roman" w:hint="eastAsia"/>
          <w:color w:val="000000" w:themeColor="text1"/>
          <w:sz w:val="21"/>
          <w:szCs w:val="21"/>
        </w:rPr>
        <w:t>）[M].北京：中国人民大学出版社，2</w:t>
      </w:r>
      <w:r>
        <w:rPr>
          <w:rFonts w:cs="Times New Roman"/>
          <w:color w:val="000000" w:themeColor="text1"/>
          <w:sz w:val="21"/>
          <w:szCs w:val="21"/>
        </w:rPr>
        <w:t>018</w:t>
      </w:r>
      <w:r>
        <w:rPr>
          <w:rFonts w:cs="Times New Roman" w:hint="eastAsia"/>
          <w:color w:val="000000" w:themeColor="text1"/>
          <w:sz w:val="21"/>
          <w:szCs w:val="21"/>
        </w:rPr>
        <w:t>年</w:t>
      </w:r>
      <w:r>
        <w:rPr>
          <w:rFonts w:cs="Times New Roman"/>
          <w:color w:val="000000" w:themeColor="text1"/>
          <w:sz w:val="21"/>
          <w:szCs w:val="21"/>
        </w:rPr>
        <w:t>8</w:t>
      </w:r>
      <w:r>
        <w:rPr>
          <w:rFonts w:cs="Times New Roman" w:hint="eastAsia"/>
          <w:color w:val="000000" w:themeColor="text1"/>
          <w:sz w:val="21"/>
          <w:szCs w:val="21"/>
        </w:rPr>
        <w:t>月</w:t>
      </w:r>
      <w:r>
        <w:rPr>
          <w:rFonts w:cs="Times New Roman"/>
          <w:color w:val="000000" w:themeColor="text1"/>
          <w:sz w:val="21"/>
          <w:szCs w:val="21"/>
          <w:lang w:val="en-AU"/>
        </w:rPr>
        <w:t>.</w:t>
      </w:r>
    </w:p>
    <w:p w14:paraId="42DDAA80" w14:textId="77777777" w:rsidR="00936DFB" w:rsidRDefault="00E07678">
      <w:pPr>
        <w:spacing w:line="360" w:lineRule="auto"/>
        <w:ind w:firstLineChars="200" w:firstLine="420"/>
        <w:rPr>
          <w:rFonts w:cs="Times New Roman"/>
          <w:color w:val="000000" w:themeColor="text1"/>
          <w:sz w:val="21"/>
          <w:szCs w:val="21"/>
        </w:rPr>
      </w:pPr>
      <w:r>
        <w:rPr>
          <w:rFonts w:cs="Times New Roman" w:hint="eastAsia"/>
          <w:color w:val="000000" w:themeColor="text1"/>
          <w:sz w:val="21"/>
          <w:szCs w:val="21"/>
        </w:rPr>
        <w:t>[</w:t>
      </w:r>
      <w:r>
        <w:rPr>
          <w:rFonts w:cs="Times New Roman"/>
          <w:color w:val="000000" w:themeColor="text1"/>
          <w:sz w:val="21"/>
          <w:szCs w:val="21"/>
        </w:rPr>
        <w:t>5</w:t>
      </w:r>
      <w:r>
        <w:rPr>
          <w:rFonts w:cs="Times New Roman" w:hint="eastAsia"/>
          <w:color w:val="000000" w:themeColor="text1"/>
          <w:sz w:val="21"/>
          <w:szCs w:val="21"/>
        </w:rPr>
        <w:t>]</w:t>
      </w:r>
      <w:bookmarkStart w:id="4" w:name="OLE_LINK6"/>
      <w:bookmarkStart w:id="5" w:name="OLE_LINK5"/>
      <w:r>
        <w:rPr>
          <w:rFonts w:cs="Times New Roman" w:hint="eastAsia"/>
          <w:color w:val="000000" w:themeColor="text1"/>
          <w:sz w:val="21"/>
          <w:szCs w:val="21"/>
        </w:rPr>
        <w:t>刘红梅.金融统计学（第四版）</w:t>
      </w:r>
      <w:bookmarkEnd w:id="4"/>
      <w:bookmarkEnd w:id="5"/>
      <w:r>
        <w:rPr>
          <w:rFonts w:cs="Times New Roman" w:hint="eastAsia"/>
          <w:color w:val="000000" w:themeColor="text1"/>
          <w:sz w:val="21"/>
          <w:szCs w:val="21"/>
        </w:rPr>
        <w:t>[M].上海：上海财经大学出版社，2</w:t>
      </w:r>
      <w:r>
        <w:rPr>
          <w:rFonts w:cs="Times New Roman"/>
          <w:color w:val="000000" w:themeColor="text1"/>
          <w:sz w:val="21"/>
          <w:szCs w:val="21"/>
        </w:rPr>
        <w:t>021</w:t>
      </w:r>
      <w:r>
        <w:rPr>
          <w:rFonts w:cs="Times New Roman" w:hint="eastAsia"/>
          <w:color w:val="000000" w:themeColor="text1"/>
          <w:sz w:val="21"/>
          <w:szCs w:val="21"/>
        </w:rPr>
        <w:t>年</w:t>
      </w:r>
      <w:r>
        <w:rPr>
          <w:rFonts w:cs="Times New Roman"/>
          <w:color w:val="000000" w:themeColor="text1"/>
          <w:sz w:val="21"/>
          <w:szCs w:val="21"/>
        </w:rPr>
        <w:t>1</w:t>
      </w:r>
      <w:r>
        <w:rPr>
          <w:rFonts w:cs="Times New Roman" w:hint="eastAsia"/>
          <w:color w:val="000000" w:themeColor="text1"/>
          <w:sz w:val="21"/>
          <w:szCs w:val="21"/>
        </w:rPr>
        <w:t>月.</w:t>
      </w:r>
    </w:p>
    <w:p w14:paraId="4CE2DB46" w14:textId="77777777" w:rsidR="00936DFB" w:rsidRDefault="00E07678">
      <w:pPr>
        <w:spacing w:line="360" w:lineRule="auto"/>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九、网络资料</w:t>
      </w:r>
    </w:p>
    <w:p w14:paraId="3602E00D" w14:textId="77777777" w:rsidR="00936DFB" w:rsidRDefault="00E07678">
      <w:pPr>
        <w:spacing w:line="360" w:lineRule="auto"/>
        <w:ind w:firstLineChars="200" w:firstLine="420"/>
        <w:rPr>
          <w:rFonts w:cs="Times New Roman"/>
          <w:color w:val="000000" w:themeColor="text1"/>
          <w:sz w:val="21"/>
          <w:szCs w:val="21"/>
        </w:rPr>
      </w:pPr>
      <w:r>
        <w:rPr>
          <w:rFonts w:cs="Times New Roman"/>
          <w:color w:val="000000" w:themeColor="text1"/>
          <w:sz w:val="21"/>
          <w:szCs w:val="21"/>
          <w:lang w:val="en-AU"/>
        </w:rPr>
        <w:t>[1]</w:t>
      </w:r>
      <w:proofErr w:type="gramStart"/>
      <w:r>
        <w:rPr>
          <w:rFonts w:cs="Times New Roman" w:hint="eastAsia"/>
          <w:color w:val="000000" w:themeColor="text1"/>
          <w:sz w:val="21"/>
          <w:szCs w:val="21"/>
          <w:lang w:val="en-AU"/>
        </w:rPr>
        <w:t>慕课网</w:t>
      </w:r>
      <w:proofErr w:type="gramEnd"/>
      <w:r>
        <w:rPr>
          <w:rFonts w:cs="Times New Roman" w:hint="eastAsia"/>
          <w:color w:val="000000" w:themeColor="text1"/>
          <w:sz w:val="21"/>
          <w:szCs w:val="21"/>
        </w:rPr>
        <w:t>，</w:t>
      </w:r>
    </w:p>
    <w:p w14:paraId="275A2179" w14:textId="77777777" w:rsidR="00936DFB" w:rsidRDefault="00E07678">
      <w:pPr>
        <w:spacing w:line="360" w:lineRule="auto"/>
        <w:ind w:firstLineChars="200" w:firstLine="420"/>
        <w:rPr>
          <w:rFonts w:cs="Times New Roman"/>
          <w:color w:val="000000" w:themeColor="text1"/>
          <w:sz w:val="21"/>
          <w:szCs w:val="21"/>
          <w:lang w:val="en-AU"/>
        </w:rPr>
      </w:pPr>
      <w:r>
        <w:rPr>
          <w:rFonts w:cs="Times New Roman" w:hint="eastAsia"/>
          <w:sz w:val="21"/>
          <w:szCs w:val="21"/>
          <w:lang w:val="en-AU"/>
        </w:rPr>
        <w:t xml:space="preserve"> </w:t>
      </w:r>
      <w:hyperlink r:id="rId9" w:history="1">
        <w:r>
          <w:rPr>
            <w:rStyle w:val="af"/>
            <w:rFonts w:cs="Times New Roman"/>
            <w:color w:val="auto"/>
            <w:sz w:val="21"/>
            <w:szCs w:val="21"/>
            <w:u w:val="none"/>
            <w:lang w:val="en-AU"/>
          </w:rPr>
          <w:t>https://www.icourse163.org/course/NJUE-1001752031?from=searchPage</w:t>
        </w:r>
      </w:hyperlink>
    </w:p>
    <w:p w14:paraId="47C2F520" w14:textId="77777777" w:rsidR="00936DFB" w:rsidRDefault="00E07678">
      <w:pPr>
        <w:spacing w:line="360" w:lineRule="auto"/>
        <w:ind w:leftChars="200" w:left="440"/>
        <w:rPr>
          <w:rFonts w:cs="Times New Roman"/>
          <w:color w:val="000000" w:themeColor="text1"/>
          <w:sz w:val="21"/>
          <w:szCs w:val="21"/>
          <w:lang w:val="en-AU"/>
        </w:rPr>
      </w:pPr>
      <w:r>
        <w:rPr>
          <w:rFonts w:cs="Times New Roman"/>
          <w:color w:val="000000" w:themeColor="text1"/>
          <w:sz w:val="21"/>
          <w:szCs w:val="21"/>
          <w:lang w:val="en-AU"/>
        </w:rPr>
        <w:t>[</w:t>
      </w:r>
      <w:r>
        <w:rPr>
          <w:rFonts w:cs="Times New Roman" w:hint="eastAsia"/>
          <w:color w:val="000000" w:themeColor="text1"/>
          <w:sz w:val="21"/>
          <w:szCs w:val="21"/>
          <w:lang w:val="en-AU"/>
        </w:rPr>
        <w:t>2]网易公开课，</w:t>
      </w:r>
      <w:hyperlink r:id="rId10" w:history="1">
        <w:r>
          <w:rPr>
            <w:rFonts w:cs="Times New Roman" w:hint="eastAsia"/>
            <w:sz w:val="21"/>
            <w:szCs w:val="21"/>
            <w:lang w:val="en-AU"/>
          </w:rPr>
          <w:t>https://open.163.com/newview/movie/free?pid=QFTMQ984B&amp;mid=ZFTN8QDNO</w:t>
        </w:r>
      </w:hyperlink>
    </w:p>
    <w:p w14:paraId="1D42A21F" w14:textId="77777777" w:rsidR="00936DFB" w:rsidRDefault="00E07678">
      <w:pPr>
        <w:spacing w:line="360" w:lineRule="auto"/>
        <w:ind w:firstLineChars="200" w:firstLine="420"/>
        <w:rPr>
          <w:rFonts w:cs="Times New Roman"/>
          <w:color w:val="000000" w:themeColor="text1"/>
          <w:sz w:val="21"/>
          <w:szCs w:val="21"/>
          <w:lang w:val="en-AU"/>
        </w:rPr>
      </w:pPr>
      <w:r>
        <w:rPr>
          <w:rFonts w:cs="Times New Roman" w:hint="eastAsia"/>
          <w:color w:val="000000" w:themeColor="text1"/>
          <w:sz w:val="21"/>
          <w:szCs w:val="21"/>
          <w:lang w:val="en-AU"/>
        </w:rPr>
        <w:t>[3]</w:t>
      </w:r>
      <w:r>
        <w:rPr>
          <w:rFonts w:cs="Times New Roman"/>
          <w:color w:val="000000" w:themeColor="text1"/>
          <w:sz w:val="21"/>
          <w:szCs w:val="21"/>
          <w:lang w:val="en-AU"/>
        </w:rPr>
        <w:t>Excel</w:t>
      </w:r>
      <w:r>
        <w:rPr>
          <w:rFonts w:cs="Times New Roman" w:hint="eastAsia"/>
          <w:color w:val="000000" w:themeColor="text1"/>
          <w:sz w:val="21"/>
          <w:szCs w:val="21"/>
          <w:lang w:val="en-AU"/>
        </w:rPr>
        <w:t>之家</w:t>
      </w:r>
      <w:r>
        <w:rPr>
          <w:rFonts w:cs="Times New Roman" w:hint="eastAsia"/>
          <w:sz w:val="21"/>
          <w:szCs w:val="21"/>
          <w:lang w:val="en-AU"/>
        </w:rPr>
        <w:t>，</w:t>
      </w:r>
      <w:hyperlink r:id="rId11" w:history="1">
        <w:r>
          <w:rPr>
            <w:rFonts w:cs="Times New Roman" w:hint="eastAsia"/>
            <w:sz w:val="21"/>
            <w:szCs w:val="21"/>
            <w:lang w:val="en-AU"/>
          </w:rPr>
          <w:t>https://www.excelhome.net</w:t>
        </w:r>
      </w:hyperlink>
    </w:p>
    <w:p w14:paraId="20523C68" w14:textId="77777777" w:rsidR="00936DFB" w:rsidRDefault="00936DFB">
      <w:pPr>
        <w:spacing w:line="360" w:lineRule="auto"/>
        <w:ind w:firstLineChars="200" w:firstLine="420"/>
        <w:rPr>
          <w:rFonts w:asciiTheme="minorEastAsia" w:eastAsiaTheme="minorEastAsia" w:hAnsiTheme="minorEastAsia" w:cs="Times New Roman"/>
          <w:color w:val="000000" w:themeColor="text1"/>
          <w:sz w:val="21"/>
          <w:szCs w:val="21"/>
          <w:lang w:val="en-AU"/>
        </w:rPr>
      </w:pPr>
    </w:p>
    <w:p w14:paraId="0DE41DA7" w14:textId="77777777" w:rsidR="00936DFB" w:rsidRDefault="00936DFB">
      <w:pPr>
        <w:spacing w:line="360" w:lineRule="auto"/>
        <w:ind w:firstLineChars="200" w:firstLine="420"/>
        <w:rPr>
          <w:rFonts w:asciiTheme="minorEastAsia" w:eastAsiaTheme="minorEastAsia" w:hAnsiTheme="minorEastAsia" w:cs="Times New Roman"/>
          <w:color w:val="000000" w:themeColor="text1"/>
          <w:sz w:val="21"/>
          <w:szCs w:val="21"/>
        </w:rPr>
      </w:pPr>
    </w:p>
    <w:p w14:paraId="0352482B" w14:textId="77777777" w:rsidR="00936DFB" w:rsidRDefault="00E07678">
      <w:pPr>
        <w:spacing w:line="360" w:lineRule="auto"/>
        <w:ind w:firstLineChars="2750" w:firstLine="5775"/>
        <w:rPr>
          <w:bCs/>
          <w:color w:val="000000" w:themeColor="text1"/>
          <w:sz w:val="21"/>
          <w:szCs w:val="21"/>
        </w:rPr>
      </w:pPr>
      <w:r>
        <w:rPr>
          <w:rFonts w:hint="eastAsia"/>
          <w:bCs/>
          <w:color w:val="000000" w:themeColor="text1"/>
          <w:sz w:val="21"/>
          <w:szCs w:val="21"/>
        </w:rPr>
        <w:t>大纲执笔人：</w:t>
      </w:r>
      <w:proofErr w:type="gramStart"/>
      <w:r>
        <w:rPr>
          <w:rFonts w:hint="eastAsia"/>
          <w:bCs/>
          <w:color w:val="000000" w:themeColor="text1"/>
          <w:sz w:val="21"/>
          <w:szCs w:val="21"/>
        </w:rPr>
        <w:t>陈孔艳</w:t>
      </w:r>
      <w:proofErr w:type="gramEnd"/>
    </w:p>
    <w:p w14:paraId="06A74B74" w14:textId="77777777" w:rsidR="00936DFB" w:rsidRDefault="00E07678">
      <w:pPr>
        <w:spacing w:line="360" w:lineRule="auto"/>
        <w:ind w:firstLineChars="2750" w:firstLine="5775"/>
        <w:rPr>
          <w:bCs/>
          <w:color w:val="000000" w:themeColor="text1"/>
          <w:sz w:val="21"/>
          <w:szCs w:val="21"/>
        </w:rPr>
      </w:pPr>
      <w:r>
        <w:rPr>
          <w:rFonts w:hint="eastAsia"/>
          <w:bCs/>
          <w:color w:val="000000" w:themeColor="text1"/>
          <w:sz w:val="21"/>
          <w:szCs w:val="21"/>
        </w:rPr>
        <w:lastRenderedPageBreak/>
        <w:t>讨论参与人：莫惠钧</w:t>
      </w:r>
    </w:p>
    <w:p w14:paraId="5B064C9A" w14:textId="77777777" w:rsidR="00936DFB" w:rsidRDefault="00E07678">
      <w:pPr>
        <w:spacing w:line="360" w:lineRule="auto"/>
        <w:ind w:firstLineChars="2750" w:firstLine="5775"/>
        <w:rPr>
          <w:bCs/>
          <w:color w:val="000000" w:themeColor="text1"/>
          <w:sz w:val="21"/>
          <w:szCs w:val="21"/>
        </w:rPr>
      </w:pPr>
      <w:r>
        <w:rPr>
          <w:rFonts w:hint="eastAsia"/>
          <w:bCs/>
          <w:color w:val="000000" w:themeColor="text1"/>
          <w:sz w:val="21"/>
          <w:szCs w:val="21"/>
        </w:rPr>
        <w:t>系（教研室）主任：刘飞雨</w:t>
      </w:r>
    </w:p>
    <w:p w14:paraId="1BB587E8" w14:textId="77777777" w:rsidR="00936DFB" w:rsidRDefault="00E07678">
      <w:pPr>
        <w:spacing w:line="360" w:lineRule="auto"/>
        <w:ind w:firstLineChars="2750" w:firstLine="5775"/>
        <w:rPr>
          <w:b/>
          <w:bCs/>
          <w:color w:val="000000" w:themeColor="text1"/>
          <w:sz w:val="21"/>
          <w:szCs w:val="21"/>
        </w:rPr>
      </w:pPr>
      <w:r>
        <w:rPr>
          <w:rFonts w:hint="eastAsia"/>
          <w:bCs/>
          <w:color w:val="000000" w:themeColor="text1"/>
          <w:sz w:val="21"/>
          <w:szCs w:val="21"/>
        </w:rPr>
        <w:t>学院（部）审核人：</w:t>
      </w:r>
      <w:r>
        <w:rPr>
          <w:rFonts w:hint="eastAsia"/>
          <w:color w:val="000000" w:themeColor="text1"/>
          <w:sz w:val="21"/>
          <w:szCs w:val="21"/>
        </w:rPr>
        <w:t>赖忠孝</w:t>
      </w:r>
    </w:p>
    <w:p w14:paraId="1E2B7CEA" w14:textId="77777777" w:rsidR="00936DFB" w:rsidRDefault="00936DFB"/>
    <w:sectPr w:rsidR="00936D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311D" w14:textId="77777777" w:rsidR="00E0798D" w:rsidRDefault="00E0798D" w:rsidP="00D74B29">
      <w:r>
        <w:separator/>
      </w:r>
    </w:p>
  </w:endnote>
  <w:endnote w:type="continuationSeparator" w:id="0">
    <w:p w14:paraId="4C7D9200" w14:textId="77777777" w:rsidR="00E0798D" w:rsidRDefault="00E0798D" w:rsidP="00D74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altName w:val="苹方-简"/>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FA572" w14:textId="77777777" w:rsidR="00E0798D" w:rsidRDefault="00E0798D" w:rsidP="00D74B29">
      <w:r>
        <w:separator/>
      </w:r>
    </w:p>
  </w:footnote>
  <w:footnote w:type="continuationSeparator" w:id="0">
    <w:p w14:paraId="5582BEA8" w14:textId="77777777" w:rsidR="00E0798D" w:rsidRDefault="00E0798D" w:rsidP="00D74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47E"/>
    <w:rsid w:val="0000778F"/>
    <w:rsid w:val="00012E84"/>
    <w:rsid w:val="00013953"/>
    <w:rsid w:val="00033D12"/>
    <w:rsid w:val="00045073"/>
    <w:rsid w:val="00077A3D"/>
    <w:rsid w:val="00081950"/>
    <w:rsid w:val="00090CFF"/>
    <w:rsid w:val="000A048C"/>
    <w:rsid w:val="000B4775"/>
    <w:rsid w:val="000C6904"/>
    <w:rsid w:val="00125002"/>
    <w:rsid w:val="00127507"/>
    <w:rsid w:val="00146F7A"/>
    <w:rsid w:val="00147A5E"/>
    <w:rsid w:val="00162C30"/>
    <w:rsid w:val="0016305E"/>
    <w:rsid w:val="00163496"/>
    <w:rsid w:val="0017390E"/>
    <w:rsid w:val="0018460F"/>
    <w:rsid w:val="001934D2"/>
    <w:rsid w:val="00197AA8"/>
    <w:rsid w:val="001A2167"/>
    <w:rsid w:val="001C5C3C"/>
    <w:rsid w:val="001E2EA8"/>
    <w:rsid w:val="001F1426"/>
    <w:rsid w:val="001F2B99"/>
    <w:rsid w:val="00203871"/>
    <w:rsid w:val="00212F50"/>
    <w:rsid w:val="00233B3D"/>
    <w:rsid w:val="00237201"/>
    <w:rsid w:val="00241E82"/>
    <w:rsid w:val="00261302"/>
    <w:rsid w:val="00265434"/>
    <w:rsid w:val="00280856"/>
    <w:rsid w:val="0028547E"/>
    <w:rsid w:val="00292F5E"/>
    <w:rsid w:val="002B4A39"/>
    <w:rsid w:val="002E319A"/>
    <w:rsid w:val="002E4537"/>
    <w:rsid w:val="002E6BB6"/>
    <w:rsid w:val="00303B23"/>
    <w:rsid w:val="003153DC"/>
    <w:rsid w:val="00330522"/>
    <w:rsid w:val="00331A3F"/>
    <w:rsid w:val="00341C68"/>
    <w:rsid w:val="00347F5B"/>
    <w:rsid w:val="00356060"/>
    <w:rsid w:val="00373549"/>
    <w:rsid w:val="0039491B"/>
    <w:rsid w:val="003A5D2E"/>
    <w:rsid w:val="003B1052"/>
    <w:rsid w:val="003B5563"/>
    <w:rsid w:val="003E0411"/>
    <w:rsid w:val="003F46E1"/>
    <w:rsid w:val="004013E5"/>
    <w:rsid w:val="0040208F"/>
    <w:rsid w:val="0041271F"/>
    <w:rsid w:val="00430E47"/>
    <w:rsid w:val="00440EED"/>
    <w:rsid w:val="00446436"/>
    <w:rsid w:val="00447118"/>
    <w:rsid w:val="00461F9F"/>
    <w:rsid w:val="004673D1"/>
    <w:rsid w:val="00474919"/>
    <w:rsid w:val="00476096"/>
    <w:rsid w:val="00480154"/>
    <w:rsid w:val="00481E4C"/>
    <w:rsid w:val="004958E8"/>
    <w:rsid w:val="004A6A46"/>
    <w:rsid w:val="004B7411"/>
    <w:rsid w:val="004C131B"/>
    <w:rsid w:val="004C3AE4"/>
    <w:rsid w:val="004D3945"/>
    <w:rsid w:val="004E677A"/>
    <w:rsid w:val="004F0421"/>
    <w:rsid w:val="00500C88"/>
    <w:rsid w:val="00515A6F"/>
    <w:rsid w:val="005271DA"/>
    <w:rsid w:val="00532EF1"/>
    <w:rsid w:val="00565E8D"/>
    <w:rsid w:val="00577ADA"/>
    <w:rsid w:val="0059035C"/>
    <w:rsid w:val="0059378D"/>
    <w:rsid w:val="005A094B"/>
    <w:rsid w:val="005B3EB3"/>
    <w:rsid w:val="005B5261"/>
    <w:rsid w:val="005C2720"/>
    <w:rsid w:val="005C3610"/>
    <w:rsid w:val="005D02D4"/>
    <w:rsid w:val="005D3F34"/>
    <w:rsid w:val="005D60C0"/>
    <w:rsid w:val="005F1560"/>
    <w:rsid w:val="006002C1"/>
    <w:rsid w:val="00603B1B"/>
    <w:rsid w:val="00633492"/>
    <w:rsid w:val="00653D16"/>
    <w:rsid w:val="006756E2"/>
    <w:rsid w:val="006B28F4"/>
    <w:rsid w:val="006C753E"/>
    <w:rsid w:val="006E0BA0"/>
    <w:rsid w:val="006E1FEF"/>
    <w:rsid w:val="006E27D5"/>
    <w:rsid w:val="006F7EF8"/>
    <w:rsid w:val="007058AE"/>
    <w:rsid w:val="00761C1F"/>
    <w:rsid w:val="00774B96"/>
    <w:rsid w:val="007901DA"/>
    <w:rsid w:val="00792CFB"/>
    <w:rsid w:val="007955F6"/>
    <w:rsid w:val="007A53D9"/>
    <w:rsid w:val="007A67E4"/>
    <w:rsid w:val="007A6841"/>
    <w:rsid w:val="007B2484"/>
    <w:rsid w:val="007B7D6B"/>
    <w:rsid w:val="007D34B1"/>
    <w:rsid w:val="007D4E19"/>
    <w:rsid w:val="007D59E5"/>
    <w:rsid w:val="007D5B0F"/>
    <w:rsid w:val="007E4FEE"/>
    <w:rsid w:val="007F0607"/>
    <w:rsid w:val="007F0FD9"/>
    <w:rsid w:val="007F3F24"/>
    <w:rsid w:val="0080010A"/>
    <w:rsid w:val="00813875"/>
    <w:rsid w:val="0083307C"/>
    <w:rsid w:val="00852E4E"/>
    <w:rsid w:val="00861A77"/>
    <w:rsid w:val="008661F3"/>
    <w:rsid w:val="00874C79"/>
    <w:rsid w:val="00880900"/>
    <w:rsid w:val="008831CB"/>
    <w:rsid w:val="00885EA9"/>
    <w:rsid w:val="008C19A3"/>
    <w:rsid w:val="008C6D0A"/>
    <w:rsid w:val="008E2935"/>
    <w:rsid w:val="008E7367"/>
    <w:rsid w:val="0091067A"/>
    <w:rsid w:val="00912CEF"/>
    <w:rsid w:val="00936DFB"/>
    <w:rsid w:val="00946F6B"/>
    <w:rsid w:val="00950945"/>
    <w:rsid w:val="00977108"/>
    <w:rsid w:val="00986939"/>
    <w:rsid w:val="00990C8E"/>
    <w:rsid w:val="00991AFE"/>
    <w:rsid w:val="009A16E0"/>
    <w:rsid w:val="009C3896"/>
    <w:rsid w:val="009D298F"/>
    <w:rsid w:val="009E4608"/>
    <w:rsid w:val="00A02901"/>
    <w:rsid w:val="00A12672"/>
    <w:rsid w:val="00A43458"/>
    <w:rsid w:val="00A50651"/>
    <w:rsid w:val="00A50BAF"/>
    <w:rsid w:val="00A848BC"/>
    <w:rsid w:val="00A8551E"/>
    <w:rsid w:val="00AA09CB"/>
    <w:rsid w:val="00AA7435"/>
    <w:rsid w:val="00AB2496"/>
    <w:rsid w:val="00AB24B7"/>
    <w:rsid w:val="00AE030B"/>
    <w:rsid w:val="00AE148D"/>
    <w:rsid w:val="00AE4D4A"/>
    <w:rsid w:val="00AE78C5"/>
    <w:rsid w:val="00B062E4"/>
    <w:rsid w:val="00B1044F"/>
    <w:rsid w:val="00B314F3"/>
    <w:rsid w:val="00B46BAD"/>
    <w:rsid w:val="00B54478"/>
    <w:rsid w:val="00B5528F"/>
    <w:rsid w:val="00B8156F"/>
    <w:rsid w:val="00B82559"/>
    <w:rsid w:val="00BA137B"/>
    <w:rsid w:val="00BD4DF8"/>
    <w:rsid w:val="00BF77A6"/>
    <w:rsid w:val="00C11A48"/>
    <w:rsid w:val="00C16B53"/>
    <w:rsid w:val="00C430AA"/>
    <w:rsid w:val="00C6458B"/>
    <w:rsid w:val="00C668E9"/>
    <w:rsid w:val="00C76C59"/>
    <w:rsid w:val="00C77439"/>
    <w:rsid w:val="00C91AC7"/>
    <w:rsid w:val="00CA103F"/>
    <w:rsid w:val="00CD2D6B"/>
    <w:rsid w:val="00CD537B"/>
    <w:rsid w:val="00CD6A89"/>
    <w:rsid w:val="00CE187F"/>
    <w:rsid w:val="00CF384C"/>
    <w:rsid w:val="00D05C60"/>
    <w:rsid w:val="00D07D84"/>
    <w:rsid w:val="00D33A4A"/>
    <w:rsid w:val="00D36971"/>
    <w:rsid w:val="00D430C2"/>
    <w:rsid w:val="00D64126"/>
    <w:rsid w:val="00D64208"/>
    <w:rsid w:val="00D65F69"/>
    <w:rsid w:val="00D74B29"/>
    <w:rsid w:val="00D82412"/>
    <w:rsid w:val="00D92E3B"/>
    <w:rsid w:val="00DA7F32"/>
    <w:rsid w:val="00DB4382"/>
    <w:rsid w:val="00DC689D"/>
    <w:rsid w:val="00DE50FB"/>
    <w:rsid w:val="00E07678"/>
    <w:rsid w:val="00E0798D"/>
    <w:rsid w:val="00E07A91"/>
    <w:rsid w:val="00E17F13"/>
    <w:rsid w:val="00E26395"/>
    <w:rsid w:val="00E41EF4"/>
    <w:rsid w:val="00E42C88"/>
    <w:rsid w:val="00E56FF4"/>
    <w:rsid w:val="00E6610D"/>
    <w:rsid w:val="00E973D2"/>
    <w:rsid w:val="00EA0EDA"/>
    <w:rsid w:val="00EF0A67"/>
    <w:rsid w:val="00EF5963"/>
    <w:rsid w:val="00F06DF4"/>
    <w:rsid w:val="00F152CD"/>
    <w:rsid w:val="00F2103B"/>
    <w:rsid w:val="00F26834"/>
    <w:rsid w:val="00F42719"/>
    <w:rsid w:val="00F501AA"/>
    <w:rsid w:val="00F51C2A"/>
    <w:rsid w:val="00F53E21"/>
    <w:rsid w:val="00F60054"/>
    <w:rsid w:val="00F90CCE"/>
    <w:rsid w:val="00FA2C27"/>
    <w:rsid w:val="00FB0735"/>
    <w:rsid w:val="00FD5376"/>
    <w:rsid w:val="00FE6421"/>
    <w:rsid w:val="05281683"/>
    <w:rsid w:val="0AF74E2A"/>
    <w:rsid w:val="0B9F6417"/>
    <w:rsid w:val="0D870AF5"/>
    <w:rsid w:val="160475A2"/>
    <w:rsid w:val="1C6E39C8"/>
    <w:rsid w:val="24D12D46"/>
    <w:rsid w:val="263336A9"/>
    <w:rsid w:val="300A35B0"/>
    <w:rsid w:val="30A16F11"/>
    <w:rsid w:val="30AE03DF"/>
    <w:rsid w:val="30C45E54"/>
    <w:rsid w:val="31D43E75"/>
    <w:rsid w:val="33AF6948"/>
    <w:rsid w:val="38A74DA6"/>
    <w:rsid w:val="39A663C8"/>
    <w:rsid w:val="425D7EB7"/>
    <w:rsid w:val="45330417"/>
    <w:rsid w:val="4A45370A"/>
    <w:rsid w:val="530C5259"/>
    <w:rsid w:val="539A6875"/>
    <w:rsid w:val="53BE62EF"/>
    <w:rsid w:val="55394C83"/>
    <w:rsid w:val="55821210"/>
    <w:rsid w:val="55935C72"/>
    <w:rsid w:val="58353010"/>
    <w:rsid w:val="5C357C0E"/>
    <w:rsid w:val="5CFC40FC"/>
    <w:rsid w:val="5E771BF9"/>
    <w:rsid w:val="602206D3"/>
    <w:rsid w:val="62B47F8A"/>
    <w:rsid w:val="640815D9"/>
    <w:rsid w:val="65C156E4"/>
    <w:rsid w:val="65E816C2"/>
    <w:rsid w:val="662F5543"/>
    <w:rsid w:val="66E520A5"/>
    <w:rsid w:val="68525518"/>
    <w:rsid w:val="73AE41C3"/>
    <w:rsid w:val="74E13026"/>
    <w:rsid w:val="751A116C"/>
    <w:rsid w:val="76913155"/>
    <w:rsid w:val="778B4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7590C"/>
  <w15:docId w15:val="{314FB328-5CFC-486F-8E1D-67A12942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pPr>
      <w:spacing w:before="240" w:after="60"/>
      <w:jc w:val="center"/>
      <w:outlineLvl w:val="0"/>
    </w:pPr>
    <w:rPr>
      <w:rFonts w:asciiTheme="majorHAnsi" w:eastAsiaTheme="majorEastAsia" w:hAnsiTheme="majorHAnsi" w:cstheme="majorBidi"/>
      <w:b/>
      <w:bCs/>
      <w:sz w:val="32"/>
      <w:szCs w:val="32"/>
    </w:rPr>
  </w:style>
  <w:style w:type="paragraph" w:styleId="ab">
    <w:name w:val="annotation subject"/>
    <w:basedOn w:val="a3"/>
    <w:next w:val="a3"/>
    <w:link w:val="ac"/>
    <w:uiPriority w:val="99"/>
    <w:semiHidden/>
    <w:unhideWhenUsed/>
    <w:qFormat/>
    <w:rPr>
      <w:b/>
      <w:bCs/>
    </w:rPr>
  </w:style>
  <w:style w:type="table" w:styleId="ad">
    <w:name w:val="Table Grid"/>
    <w:basedOn w:val="a1"/>
    <w:qFormat/>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e">
    <w:name w:val="FollowedHyperlink"/>
    <w:basedOn w:val="a0"/>
    <w:uiPriority w:val="99"/>
    <w:semiHidden/>
    <w:unhideWhenUsed/>
    <w:qFormat/>
    <w:rPr>
      <w:color w:val="954F72" w:themeColor="followedHyperlink"/>
      <w:u w:val="single"/>
    </w:rPr>
  </w:style>
  <w:style w:type="character" w:styleId="af">
    <w:name w:val="Hyperlink"/>
    <w:basedOn w:val="a0"/>
    <w:uiPriority w:val="99"/>
    <w:unhideWhenUsed/>
    <w:qFormat/>
    <w:rPr>
      <w:color w:val="0563C1" w:themeColor="hyperlink"/>
      <w:u w:val="single"/>
    </w:rPr>
  </w:style>
  <w:style w:type="character" w:styleId="af0">
    <w:name w:val="annotation reference"/>
    <w:basedOn w:val="a0"/>
    <w:qFormat/>
    <w:rPr>
      <w:sz w:val="21"/>
      <w:szCs w:val="21"/>
    </w:rPr>
  </w:style>
  <w:style w:type="character" w:customStyle="1" w:styleId="a4">
    <w:name w:val="批注文字 字符"/>
    <w:basedOn w:val="a0"/>
    <w:link w:val="a3"/>
    <w:qFormat/>
    <w:rPr>
      <w:rFonts w:ascii="宋体" w:eastAsia="宋体" w:hAnsi="宋体" w:cs="宋体"/>
      <w:kern w:val="0"/>
      <w:sz w:val="22"/>
      <w:szCs w:val="22"/>
    </w:rPr>
  </w:style>
  <w:style w:type="paragraph" w:styleId="af1">
    <w:name w:val="List Paragraph"/>
    <w:basedOn w:val="a"/>
    <w:uiPriority w:val="99"/>
    <w:unhideWhenUsed/>
    <w:qFormat/>
    <w:pPr>
      <w:ind w:firstLineChars="200" w:firstLine="420"/>
    </w:pPr>
  </w:style>
  <w:style w:type="character" w:customStyle="1" w:styleId="Char">
    <w:name w:val="论文规范一级标题 Char"/>
    <w:basedOn w:val="a0"/>
    <w:link w:val="af2"/>
    <w:qFormat/>
    <w:locked/>
    <w:rPr>
      <w:rFonts w:ascii="Cambria" w:hAnsi="Cambria"/>
      <w:b/>
      <w:bCs/>
      <w:sz w:val="32"/>
      <w:szCs w:val="32"/>
    </w:rPr>
  </w:style>
  <w:style w:type="paragraph" w:customStyle="1" w:styleId="af2">
    <w:name w:val="论文规范一级标题"/>
    <w:basedOn w:val="a9"/>
    <w:link w:val="Char"/>
    <w:qFormat/>
    <w:pPr>
      <w:autoSpaceDE/>
      <w:autoSpaceDN/>
      <w:spacing w:before="0" w:after="0"/>
    </w:pPr>
    <w:rPr>
      <w:rFonts w:ascii="Cambria" w:eastAsiaTheme="minorEastAsia" w:hAnsi="Cambria" w:cstheme="minorBidi"/>
      <w:kern w:val="2"/>
    </w:rPr>
  </w:style>
  <w:style w:type="character" w:customStyle="1" w:styleId="aa">
    <w:name w:val="标题 字符"/>
    <w:basedOn w:val="a0"/>
    <w:link w:val="a9"/>
    <w:uiPriority w:val="10"/>
    <w:qFormat/>
    <w:rPr>
      <w:rFonts w:asciiTheme="majorHAnsi" w:eastAsiaTheme="majorEastAsia" w:hAnsiTheme="majorHAnsi" w:cstheme="majorBidi"/>
      <w:b/>
      <w:bCs/>
      <w:kern w:val="0"/>
      <w:sz w:val="32"/>
      <w:szCs w:val="32"/>
    </w:rPr>
  </w:style>
  <w:style w:type="character" w:styleId="af3">
    <w:name w:val="Placeholder Text"/>
    <w:basedOn w:val="a0"/>
    <w:uiPriority w:val="99"/>
    <w:semiHidden/>
    <w:qFormat/>
    <w:rPr>
      <w:color w:val="808080"/>
    </w:rPr>
  </w:style>
  <w:style w:type="character" w:customStyle="1" w:styleId="ac">
    <w:name w:val="批注主题 字符"/>
    <w:basedOn w:val="a4"/>
    <w:link w:val="ab"/>
    <w:uiPriority w:val="99"/>
    <w:semiHidden/>
    <w:qFormat/>
    <w:rPr>
      <w:rFonts w:ascii="宋体" w:eastAsia="宋体" w:hAnsi="宋体" w:cs="宋体"/>
      <w:b/>
      <w:bCs/>
      <w:kern w:val="0"/>
      <w:sz w:val="22"/>
      <w:szCs w:val="22"/>
    </w:rPr>
  </w:style>
  <w:style w:type="paragraph" w:customStyle="1" w:styleId="1">
    <w:name w:val="修订1"/>
    <w:hidden/>
    <w:uiPriority w:val="99"/>
    <w:semiHidden/>
    <w:qFormat/>
    <w:rPr>
      <w:rFonts w:ascii="宋体" w:hAnsi="宋体" w:cs="宋体"/>
      <w:sz w:val="22"/>
      <w:szCs w:val="22"/>
    </w:rPr>
  </w:style>
  <w:style w:type="character" w:customStyle="1" w:styleId="a8">
    <w:name w:val="页眉 字符"/>
    <w:basedOn w:val="a0"/>
    <w:link w:val="a7"/>
    <w:uiPriority w:val="99"/>
    <w:qFormat/>
    <w:rPr>
      <w:rFonts w:ascii="宋体" w:eastAsia="宋体" w:hAnsi="宋体" w:cs="宋体"/>
      <w:kern w:val="0"/>
      <w:sz w:val="18"/>
      <w:szCs w:val="18"/>
    </w:rPr>
  </w:style>
  <w:style w:type="character" w:customStyle="1" w:styleId="a6">
    <w:name w:val="页脚 字符"/>
    <w:basedOn w:val="a0"/>
    <w:link w:val="a5"/>
    <w:uiPriority w:val="99"/>
    <w:qFormat/>
    <w:rPr>
      <w:rFonts w:ascii="宋体" w:eastAsia="宋体" w:hAnsi="宋体" w:cs="宋体"/>
      <w:kern w:val="0"/>
      <w:sz w:val="18"/>
      <w:szCs w:val="18"/>
    </w:rPr>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xcelhome.net" TargetMode="External"/><Relationship Id="rId5" Type="http://schemas.openxmlformats.org/officeDocument/2006/relationships/settings" Target="settings.xml"/><Relationship Id="rId10" Type="http://schemas.openxmlformats.org/officeDocument/2006/relationships/hyperlink" Target="https://open.163.com/newview/movie/free?pid=QFTMQ984B&amp;mid=ZFTN8QDNO" TargetMode="External"/><Relationship Id="rId4" Type="http://schemas.openxmlformats.org/officeDocument/2006/relationships/styles" Target="styles.xml"/><Relationship Id="rId9" Type="http://schemas.openxmlformats.org/officeDocument/2006/relationships/hyperlink" Target="https://www.icourse163.org/course/NJUE-1001752031?from=searchPag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12BE1D1-1BF4-9944-87C6-41E0C3C93A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872</Words>
  <Characters>4973</Characters>
  <Application>Microsoft Office Word</Application>
  <DocSecurity>0</DocSecurity>
  <Lines>41</Lines>
  <Paragraphs>11</Paragraphs>
  <ScaleCrop>false</ScaleCrop>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Huijun MO</dc:creator>
  <cp:lastModifiedBy>Liu Feiyu</cp:lastModifiedBy>
  <cp:revision>7</cp:revision>
  <dcterms:created xsi:type="dcterms:W3CDTF">2022-02-26T01:58:00Z</dcterms:created>
  <dcterms:modified xsi:type="dcterms:W3CDTF">2022-02-27T08:41:00Z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2052-11.1.0.11365</vt:lpwstr>
  </property>
  <property fmtid="{D5CDD505-2E9C-101B-9397-08002B2CF9AE}" pid="4" name="ICV">
    <vt:lpwstr>2D17108EB5444DBE838E995FD905D0A5</vt:lpwstr>
  </property>
</Properties>
</file>