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rPr>
          <w:rFonts w:asciiTheme="minorEastAsia" w:hAnsiTheme="minorEastAsia" w:eastAsiaTheme="minorEastAsia"/>
          <w:b/>
          <w:color w:val="000000" w:themeColor="text1"/>
          <w:sz w:val="32"/>
          <w:szCs w:val="32"/>
          <w14:textFill>
            <w14:solidFill>
              <w14:schemeClr w14:val="tx1"/>
            </w14:solidFill>
          </w14:textFill>
        </w:rPr>
        <w:t>《</w:t>
      </w:r>
      <w:r>
        <w:rPr>
          <w:rFonts w:hint="eastAsia" w:asciiTheme="minorEastAsia" w:hAnsiTheme="minorEastAsia" w:eastAsiaTheme="minorEastAsia"/>
          <w:b/>
          <w:color w:val="000000" w:themeColor="text1"/>
          <w:sz w:val="32"/>
          <w:szCs w:val="32"/>
          <w14:textFill>
            <w14:solidFill>
              <w14:schemeClr w14:val="tx1"/>
            </w14:solidFill>
          </w14:textFill>
        </w:rPr>
        <w:t>新媒体运营</w:t>
      </w:r>
      <w:r>
        <w:rPr>
          <w:rFonts w:asciiTheme="minorEastAsia" w:hAnsiTheme="minorEastAsia" w:eastAsiaTheme="minorEastAsia"/>
          <w:b/>
          <w:color w:val="000000" w:themeColor="text1"/>
          <w:sz w:val="32"/>
          <w:szCs w:val="32"/>
          <w14:textFill>
            <w14:solidFill>
              <w14:schemeClr w14:val="tx1"/>
            </w14:solidFill>
          </w14:textFill>
        </w:rPr>
        <w:t>》教学大纲</w:t>
      </w:r>
    </w:p>
    <w:p>
      <w:pPr>
        <w:ind w:firstLine="562" w:firstLineChars="200"/>
        <w:rPr>
          <w:rFonts w:ascii="Times New Roman" w:cs="Times New Roman"/>
          <w:b/>
          <w:color w:val="000000" w:themeColor="text1"/>
          <w:sz w:val="28"/>
          <w:szCs w:val="28"/>
          <w14:textFill>
            <w14:solidFill>
              <w14:schemeClr w14:val="tx1"/>
            </w14:solidFill>
          </w14:textFill>
        </w:rPr>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一、课程基本信息</w:t>
      </w:r>
    </w:p>
    <w:tbl>
      <w:tblPr>
        <w:tblStyle w:val="7"/>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45"/>
        <w:gridCol w:w="134"/>
        <w:gridCol w:w="1211"/>
        <w:gridCol w:w="1559"/>
        <w:gridCol w:w="1605"/>
        <w:gridCol w:w="25"/>
        <w:gridCol w:w="14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54" w:hRule="atLeast"/>
        </w:trPr>
        <w:tc>
          <w:tcPr>
            <w:tcW w:w="1529"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课程类别</w:t>
            </w:r>
          </w:p>
        </w:tc>
        <w:tc>
          <w:tcPr>
            <w:tcW w:w="1479" w:type="dxa"/>
            <w:gridSpan w:val="2"/>
            <w:vAlign w:val="center"/>
          </w:tcPr>
          <w:p>
            <w:pPr>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通识教育</w:t>
            </w:r>
          </w:p>
        </w:tc>
        <w:tc>
          <w:tcPr>
            <w:tcW w:w="1211"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课程性质</w:t>
            </w:r>
          </w:p>
        </w:tc>
        <w:tc>
          <w:tcPr>
            <w:tcW w:w="1559" w:type="dxa"/>
            <w:vAlign w:val="center"/>
          </w:tcPr>
          <w:p>
            <w:pPr>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通选课</w:t>
            </w:r>
          </w:p>
        </w:tc>
        <w:tc>
          <w:tcPr>
            <w:tcW w:w="1605"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课程属性</w:t>
            </w:r>
          </w:p>
        </w:tc>
        <w:tc>
          <w:tcPr>
            <w:tcW w:w="1514" w:type="dxa"/>
            <w:gridSpan w:val="2"/>
            <w:vAlign w:val="center"/>
          </w:tcPr>
          <w:p>
            <w:pPr>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理论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课程名称</w:t>
            </w:r>
          </w:p>
        </w:tc>
        <w:tc>
          <w:tcPr>
            <w:tcW w:w="2690" w:type="dxa"/>
            <w:gridSpan w:val="3"/>
            <w:vAlign w:val="center"/>
          </w:tcPr>
          <w:p>
            <w:pPr>
              <w:jc w:val="center"/>
              <w:rPr>
                <w:rFonts w:cs="PMingLiU"/>
                <w:color w:val="000000" w:themeColor="text1"/>
                <w:sz w:val="21"/>
                <w:szCs w:val="21"/>
                <w14:textFill>
                  <w14:solidFill>
                    <w14:schemeClr w14:val="tx1"/>
                  </w14:solidFill>
                </w14:textFill>
              </w:rPr>
            </w:pPr>
            <w:r>
              <w:rPr>
                <w:rFonts w:hint="eastAsia"/>
                <w:sz w:val="21"/>
                <w:szCs w:val="21"/>
              </w:rPr>
              <w:t>新媒体运营</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课程英文名称</w:t>
            </w:r>
          </w:p>
        </w:tc>
        <w:tc>
          <w:tcPr>
            <w:tcW w:w="3119" w:type="dxa"/>
            <w:gridSpan w:val="3"/>
            <w:vAlign w:val="center"/>
          </w:tcPr>
          <w:p>
            <w:pPr>
              <w:jc w:val="center"/>
              <w:rPr>
                <w:rFonts w:cs="PMingLiU"/>
                <w:color w:val="000000" w:themeColor="text1"/>
                <w:sz w:val="21"/>
                <w:szCs w:val="21"/>
                <w14:textFill>
                  <w14:solidFill>
                    <w14:schemeClr w14:val="tx1"/>
                  </w14:solidFill>
                </w14:textFill>
              </w:rPr>
            </w:pPr>
            <w:r>
              <w:rPr>
                <w:rFonts w:cs="PMingLiU"/>
                <w:color w:val="000000" w:themeColor="text1"/>
                <w:sz w:val="21"/>
                <w:szCs w:val="21"/>
                <w14:textFill>
                  <w14:solidFill>
                    <w14:schemeClr w14:val="tx1"/>
                  </w14:solidFill>
                </w14:textFill>
              </w:rPr>
              <w:t>New media operation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课程编码</w:t>
            </w:r>
          </w:p>
        </w:tc>
        <w:tc>
          <w:tcPr>
            <w:tcW w:w="2690" w:type="dxa"/>
            <w:gridSpan w:val="3"/>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FX03TX19C</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适用专业</w:t>
            </w:r>
          </w:p>
        </w:tc>
        <w:tc>
          <w:tcPr>
            <w:tcW w:w="3119" w:type="dxa"/>
            <w:gridSpan w:val="3"/>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全院均可选修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考核方式</w:t>
            </w:r>
          </w:p>
        </w:tc>
        <w:tc>
          <w:tcPr>
            <w:tcW w:w="2690" w:type="dxa"/>
            <w:gridSpan w:val="3"/>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考查</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先修课程</w:t>
            </w:r>
          </w:p>
        </w:tc>
        <w:tc>
          <w:tcPr>
            <w:tcW w:w="3119" w:type="dxa"/>
            <w:gridSpan w:val="3"/>
            <w:vAlign w:val="center"/>
          </w:tcPr>
          <w:p>
            <w:pPr>
              <w:spacing w:line="280" w:lineRule="exact"/>
              <w:jc w:val="center"/>
              <w:rPr>
                <w:rFonts w:cs="PMingLiU"/>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总学时</w:t>
            </w:r>
          </w:p>
        </w:tc>
        <w:tc>
          <w:tcPr>
            <w:tcW w:w="1345" w:type="dxa"/>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32</w:t>
            </w:r>
          </w:p>
        </w:tc>
        <w:tc>
          <w:tcPr>
            <w:tcW w:w="1345" w:type="dxa"/>
            <w:gridSpan w:val="2"/>
            <w:vAlign w:val="center"/>
          </w:tcPr>
          <w:p>
            <w:pPr>
              <w:jc w:val="center"/>
              <w:rPr>
                <w:rFonts w:cs="PMingLiU"/>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学分</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2</w:t>
            </w:r>
          </w:p>
        </w:tc>
        <w:tc>
          <w:tcPr>
            <w:tcW w:w="1630" w:type="dxa"/>
            <w:gridSpan w:val="2"/>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理论学时</w:t>
            </w:r>
          </w:p>
        </w:tc>
        <w:tc>
          <w:tcPr>
            <w:tcW w:w="1489" w:type="dxa"/>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实验学时</w:t>
            </w:r>
            <w:r>
              <w:rPr>
                <w:rFonts w:cs="PMingLiU"/>
                <w:b/>
                <w:color w:val="000000" w:themeColor="text1"/>
                <w:sz w:val="21"/>
                <w:szCs w:val="21"/>
                <w14:textFill>
                  <w14:solidFill>
                    <w14:schemeClr w14:val="tx1"/>
                  </w14:solidFill>
                </w14:textFill>
              </w:rPr>
              <w:t>/</w:t>
            </w:r>
            <w:r>
              <w:rPr>
                <w:rFonts w:hint="eastAsia" w:cs="PMingLiU"/>
                <w:b/>
                <w:color w:val="000000" w:themeColor="text1"/>
                <w:sz w:val="21"/>
                <w:szCs w:val="21"/>
                <w14:textFill>
                  <w14:solidFill>
                    <w14:schemeClr w14:val="tx1"/>
                  </w14:solidFill>
                </w14:textFill>
              </w:rPr>
              <w:t>实训学时</w:t>
            </w:r>
            <w:r>
              <w:rPr>
                <w:rFonts w:cs="PMingLiU"/>
                <w:b/>
                <w:color w:val="000000" w:themeColor="text1"/>
                <w:sz w:val="21"/>
                <w:szCs w:val="21"/>
                <w14:textFill>
                  <w14:solidFill>
                    <w14:schemeClr w14:val="tx1"/>
                  </w14:solidFill>
                </w14:textFill>
              </w:rPr>
              <w:t xml:space="preserve">/ </w:t>
            </w:r>
            <w:r>
              <w:rPr>
                <w:rFonts w:hint="eastAsia" w:cs="PMingLiU"/>
                <w:b/>
                <w:color w:val="000000" w:themeColor="text1"/>
                <w:sz w:val="21"/>
                <w:szCs w:val="21"/>
                <w14:textFill>
                  <w14:solidFill>
                    <w14:schemeClr w14:val="tx1"/>
                  </w14:solidFill>
                </w14:textFill>
              </w:rPr>
              <w:t>实践学时</w:t>
            </w:r>
            <w:r>
              <w:rPr>
                <w:rFonts w:cs="PMingLiU"/>
                <w:b/>
                <w:color w:val="000000" w:themeColor="text1"/>
                <w:sz w:val="21"/>
                <w:szCs w:val="21"/>
                <w14:textFill>
                  <w14:solidFill>
                    <w14:schemeClr w14:val="tx1"/>
                  </w14:solidFill>
                </w14:textFill>
              </w:rPr>
              <w:t>/</w:t>
            </w:r>
            <w:r>
              <w:rPr>
                <w:rFonts w:hint="eastAsia" w:cs="PMingLiU"/>
                <w:b/>
                <w:color w:val="000000" w:themeColor="text1"/>
                <w:sz w:val="21"/>
                <w:szCs w:val="21"/>
                <w14:textFill>
                  <w14:solidFill>
                    <w14:schemeClr w14:val="tx1"/>
                  </w14:solidFill>
                </w14:textFill>
              </w:rPr>
              <w:t>上机学时</w:t>
            </w:r>
          </w:p>
        </w:tc>
        <w:tc>
          <w:tcPr>
            <w:tcW w:w="4678" w:type="dxa"/>
            <w:gridSpan w:val="4"/>
            <w:vAlign w:val="center"/>
          </w:tcPr>
          <w:p>
            <w:pP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上机学时：0</w:t>
            </w:r>
          </w:p>
        </w:tc>
      </w:tr>
    </w:tbl>
    <w:p>
      <w:pPr>
        <w:ind w:firstLine="562" w:firstLineChars="200"/>
        <w:rPr>
          <w:rFonts w:ascii="Times New Roman" w:cs="Times New Roman"/>
          <w:b/>
          <w:color w:val="000000" w:themeColor="text1"/>
          <w:sz w:val="28"/>
          <w:szCs w:val="28"/>
          <w14:textFill>
            <w14:solidFill>
              <w14:schemeClr w14:val="tx1"/>
            </w14:solidFill>
          </w14:textFill>
        </w:rPr>
      </w:pPr>
    </w:p>
    <w:p>
      <w:pPr>
        <w:ind w:firstLine="562" w:firstLineChars="200"/>
        <w:rPr>
          <w:rFonts w:asciiTheme="minorEastAsia" w:hAnsiTheme="minorEastAsia" w:eastAsiaTheme="minorEastAsia"/>
          <w:b/>
          <w:color w:val="000000" w:themeColor="text1"/>
          <w:sz w:val="32"/>
          <w:szCs w:val="32"/>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二、</w:t>
      </w:r>
      <w:r>
        <w:rPr>
          <w:rFonts w:hint="eastAsia" w:asciiTheme="minorEastAsia" w:hAnsiTheme="minorEastAsia" w:eastAsiaTheme="minorEastAsia"/>
          <w:b/>
          <w:color w:val="000000" w:themeColor="text1"/>
          <w:sz w:val="32"/>
          <w:szCs w:val="32"/>
          <w14:textFill>
            <w14:solidFill>
              <w14:schemeClr w14:val="tx1"/>
            </w14:solidFill>
          </w14:textFill>
        </w:rPr>
        <w:t>课程简介</w:t>
      </w:r>
    </w:p>
    <w:p>
      <w:pPr>
        <w:ind w:firstLine="440" w:firstLineChars="200"/>
        <w:rPr>
          <w:szCs w:val="21"/>
        </w:rPr>
      </w:pPr>
      <w:r>
        <w:rPr>
          <w:rFonts w:hint="eastAsia"/>
          <w:szCs w:val="21"/>
        </w:rPr>
        <w:t>《新媒体运营》是金融与贸易学院所开设的一门通选课，供全校学生可学习电子商务专业基础知识的一门课程。本课程主要是针对大学生开展新媒体营销与运营学习的课程，系统介绍新媒体营销与运营需贮备的理论知识和实践能力。通过开展新媒体营销与运营学习的课程，使学生熟悉新媒体的基础知识和基本理论，掌握新媒体运营的基本方法，激发学生对新媒体的兴趣，提高学生的新媒体运营洞察和策略能力，促进学生的就业</w:t>
      </w:r>
      <w:r>
        <w:rPr>
          <w:rFonts w:hint="eastAsia" w:asciiTheme="minorEastAsia" w:hAnsiTheme="minorEastAsia" w:eastAsiaTheme="minorEastAsia"/>
          <w:sz w:val="21"/>
          <w:szCs w:val="21"/>
        </w:rPr>
        <w:t>。</w:t>
      </w: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三、课程教学目标</w:t>
      </w:r>
    </w:p>
    <w:tbl>
      <w:tblPr>
        <w:tblStyle w:val="6"/>
        <w:tblpPr w:leftFromText="180" w:rightFromText="180" w:vertAnchor="text" w:horzAnchor="margin" w:tblpY="174"/>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3827"/>
        <w:gridCol w:w="2721"/>
        <w:gridCol w:w="18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361" w:type="dxa"/>
            <w:gridSpan w:val="2"/>
            <w:vAlign w:val="center"/>
          </w:tcPr>
          <w:p>
            <w:pPr>
              <w:tabs>
                <w:tab w:val="left" w:pos="1440"/>
              </w:tabs>
              <w:jc w:val="center"/>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课程教学目标</w:t>
            </w:r>
          </w:p>
        </w:tc>
        <w:tc>
          <w:tcPr>
            <w:tcW w:w="2721" w:type="dxa"/>
            <w:vAlign w:val="center"/>
          </w:tcPr>
          <w:p>
            <w:pPr>
              <w:tabs>
                <w:tab w:val="left" w:pos="1440"/>
              </w:tabs>
              <w:jc w:val="center"/>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支撑人才培养规格指标点</w:t>
            </w:r>
          </w:p>
        </w:tc>
        <w:tc>
          <w:tcPr>
            <w:tcW w:w="1815" w:type="dxa"/>
            <w:vAlign w:val="center"/>
          </w:tcPr>
          <w:p>
            <w:pPr>
              <w:tabs>
                <w:tab w:val="left" w:pos="1440"/>
              </w:tabs>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支撑人才培养规格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534" w:type="dxa"/>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知</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识</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3827" w:type="dxa"/>
            <w:vAlign w:val="center"/>
          </w:tcPr>
          <w:p>
            <w:pPr>
              <w:tabs>
                <w:tab w:val="left" w:pos="1440"/>
              </w:tabs>
              <w:outlineLvl w:val="0"/>
              <w:rPr>
                <w:b/>
                <w:bCs/>
                <w:sz w:val="21"/>
                <w:szCs w:val="21"/>
              </w:rPr>
            </w:pPr>
            <w:r>
              <w:rPr>
                <w:rFonts w:hint="eastAsia"/>
                <w:b/>
                <w:bCs/>
                <w:sz w:val="21"/>
                <w:szCs w:val="21"/>
              </w:rPr>
              <w:t>目标</w:t>
            </w:r>
            <w:r>
              <w:rPr>
                <w:b/>
                <w:bCs/>
                <w:sz w:val="21"/>
                <w:szCs w:val="21"/>
              </w:rPr>
              <w:t>1</w:t>
            </w:r>
            <w:r>
              <w:rPr>
                <w:rFonts w:hint="eastAsia"/>
                <w:b/>
                <w:bCs/>
                <w:sz w:val="21"/>
                <w:szCs w:val="21"/>
              </w:rPr>
              <w:t>：</w:t>
            </w:r>
          </w:p>
          <w:p>
            <w:pPr>
              <w:rPr>
                <w:sz w:val="21"/>
                <w:szCs w:val="21"/>
              </w:rPr>
            </w:pPr>
            <w:r>
              <w:rPr>
                <w:rFonts w:hint="eastAsia"/>
                <w:szCs w:val="21"/>
              </w:rPr>
              <w:t>丰富学生的</w:t>
            </w:r>
            <w:r>
              <w:rPr>
                <w:szCs w:val="21"/>
              </w:rPr>
              <w:t>的视野</w:t>
            </w:r>
            <w:r>
              <w:rPr>
                <w:rFonts w:hint="eastAsia"/>
                <w:szCs w:val="21"/>
              </w:rPr>
              <w:t>和基础知识，掌握新媒体领域的前沿技术和运营技巧。</w:t>
            </w:r>
          </w:p>
        </w:tc>
        <w:tc>
          <w:tcPr>
            <w:tcW w:w="2721" w:type="dxa"/>
            <w:vAlign w:val="center"/>
          </w:tcPr>
          <w:p>
            <w:pPr>
              <w:shd w:val="clear" w:color="auto" w:fill="FFFFFF"/>
              <w:spacing w:before="75" w:after="75"/>
              <w:ind w:right="75"/>
              <w:rPr>
                <w:color w:val="000000"/>
                <w:sz w:val="21"/>
                <w:szCs w:val="21"/>
              </w:rPr>
            </w:pPr>
            <w:r>
              <w:rPr>
                <w:rFonts w:hint="eastAsia"/>
                <w:color w:val="000000"/>
                <w:sz w:val="21"/>
                <w:szCs w:val="21"/>
              </w:rPr>
              <w:t>4</w:t>
            </w:r>
            <w:r>
              <w:rPr>
                <w:color w:val="000000"/>
                <w:sz w:val="21"/>
                <w:szCs w:val="21"/>
              </w:rPr>
              <w:t>-</w:t>
            </w:r>
            <w:r>
              <w:rPr>
                <w:rFonts w:hint="eastAsia"/>
                <w:color w:val="000000"/>
                <w:sz w:val="21"/>
                <w:szCs w:val="21"/>
              </w:rPr>
              <w:t>3</w:t>
            </w:r>
            <w:r>
              <w:rPr>
                <w:rFonts w:hint="eastAsia" w:asciiTheme="minorEastAsia" w:hAnsiTheme="minorEastAsia" w:eastAsiaTheme="minorEastAsia"/>
                <w:color w:val="000000"/>
                <w:sz w:val="21"/>
                <w:szCs w:val="21"/>
              </w:rPr>
              <w:t>：掌握现代管理、经济学、信息技术的基础理论和专业知识，具备面向未来电商行业的大数据思维意识；</w:t>
            </w:r>
          </w:p>
          <w:p>
            <w:pPr>
              <w:shd w:val="clear" w:color="auto" w:fill="FFFFFF"/>
              <w:spacing w:before="75" w:after="75"/>
              <w:ind w:right="75"/>
              <w:rPr>
                <w:color w:val="000000"/>
                <w:sz w:val="21"/>
                <w:szCs w:val="21"/>
              </w:rPr>
            </w:pPr>
            <w:r>
              <w:rPr>
                <w:rFonts w:hint="eastAsia"/>
                <w:color w:val="000000"/>
                <w:sz w:val="21"/>
                <w:szCs w:val="21"/>
              </w:rPr>
              <w:t>4-4：</w:t>
            </w:r>
            <w:r>
              <w:rPr>
                <w:rFonts w:hint="eastAsia"/>
                <w:color w:val="000000"/>
              </w:rPr>
              <w:t>了解快速发展的电子商务新兴产业动态，注重产业技术创新和商业模式创新。</w:t>
            </w:r>
          </w:p>
        </w:tc>
        <w:tc>
          <w:tcPr>
            <w:tcW w:w="1815" w:type="dxa"/>
            <w:vAlign w:val="center"/>
          </w:tcPr>
          <w:p>
            <w:pPr>
              <w:shd w:val="clear" w:color="auto" w:fill="FFFFFF"/>
              <w:spacing w:before="75" w:after="75"/>
              <w:ind w:right="75"/>
              <w:rPr>
                <w:color w:val="000000"/>
                <w:sz w:val="21"/>
                <w:szCs w:val="21"/>
              </w:rPr>
            </w:pPr>
            <w:r>
              <w:rPr>
                <w:rFonts w:hint="eastAsia"/>
                <w:color w:val="000000"/>
                <w:sz w:val="21"/>
                <w:szCs w:val="21"/>
              </w:rPr>
              <w:t>3. 学科基础知识</w:t>
            </w:r>
          </w:p>
          <w:p>
            <w:pPr>
              <w:shd w:val="clear" w:color="auto" w:fill="FFFFFF"/>
              <w:spacing w:before="75" w:after="75"/>
              <w:ind w:right="75"/>
              <w:rPr>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34" w:type="dxa"/>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能</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力</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3827" w:type="dxa"/>
            <w:vAlign w:val="center"/>
          </w:tcPr>
          <w:p>
            <w:pPr>
              <w:tabs>
                <w:tab w:val="left" w:pos="1440"/>
              </w:tabs>
              <w:outlineLvl w:val="0"/>
              <w:rPr>
                <w:b/>
                <w:bCs/>
                <w:sz w:val="21"/>
                <w:szCs w:val="21"/>
              </w:rPr>
            </w:pPr>
            <w:r>
              <w:rPr>
                <w:rFonts w:hint="eastAsia"/>
                <w:b/>
                <w:bCs/>
                <w:sz w:val="21"/>
                <w:szCs w:val="21"/>
              </w:rPr>
              <w:t>目标2：</w:t>
            </w:r>
          </w:p>
          <w:p>
            <w:pPr>
              <w:tabs>
                <w:tab w:val="left" w:pos="1440"/>
              </w:tabs>
              <w:outlineLvl w:val="0"/>
              <w:rPr>
                <w:color w:val="000000"/>
                <w:sz w:val="21"/>
                <w:szCs w:val="21"/>
              </w:rPr>
            </w:pPr>
            <w:r>
              <w:rPr>
                <w:rFonts w:hint="eastAsia"/>
              </w:rPr>
              <w:t>通过学习本课程，</w:t>
            </w:r>
            <w:r>
              <w:rPr>
                <w:rFonts w:hint="eastAsia"/>
                <w:szCs w:val="21"/>
              </w:rPr>
              <w:t>培养面向企业</w:t>
            </w:r>
            <w:r>
              <w:rPr>
                <w:szCs w:val="21"/>
              </w:rPr>
              <w:t>和政府机构</w:t>
            </w:r>
            <w:r>
              <w:rPr>
                <w:rFonts w:hint="eastAsia"/>
                <w:szCs w:val="21"/>
              </w:rPr>
              <w:t>新媒体营销</w:t>
            </w:r>
            <w:r>
              <w:rPr>
                <w:szCs w:val="21"/>
              </w:rPr>
              <w:t>、运营、编辑等岗位</w:t>
            </w:r>
            <w:r>
              <w:rPr>
                <w:rFonts w:hint="eastAsia"/>
                <w:szCs w:val="21"/>
              </w:rPr>
              <w:t>的人才。</w:t>
            </w:r>
          </w:p>
        </w:tc>
        <w:tc>
          <w:tcPr>
            <w:tcW w:w="2721" w:type="dxa"/>
            <w:vAlign w:val="center"/>
          </w:tcPr>
          <w:p>
            <w:pPr>
              <w:shd w:val="clear" w:color="auto" w:fill="FFFFFF"/>
              <w:spacing w:before="75" w:after="75"/>
              <w:ind w:right="75"/>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4-6：具备独立自主地获取本专业相关知识的学习能力；具备将所获取的知识与实践融会贯通并灵活应用于电子商务实务的技能；初步具备基于多学科知识融合的创意、创新和互联网创业项目经营与管理能力。</w:t>
            </w:r>
          </w:p>
        </w:tc>
        <w:tc>
          <w:tcPr>
            <w:tcW w:w="1815" w:type="dxa"/>
            <w:vAlign w:val="center"/>
          </w:tcPr>
          <w:p>
            <w:pPr>
              <w:shd w:val="clear" w:color="auto" w:fill="FFFFFF"/>
              <w:spacing w:before="75" w:after="75"/>
              <w:ind w:right="75"/>
              <w:rPr>
                <w:color w:val="000000"/>
                <w:sz w:val="21"/>
                <w:szCs w:val="21"/>
              </w:rPr>
            </w:pPr>
            <w:r>
              <w:rPr>
                <w:rFonts w:hint="eastAsia"/>
                <w:color w:val="000000"/>
                <w:sz w:val="21"/>
                <w:szCs w:val="21"/>
              </w:rPr>
              <w:t>6.综合创新能力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34" w:type="dxa"/>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素</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质</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3827" w:type="dxa"/>
            <w:vAlign w:val="center"/>
          </w:tcPr>
          <w:p>
            <w:pPr>
              <w:tabs>
                <w:tab w:val="left" w:pos="1440"/>
              </w:tabs>
              <w:outlineLvl w:val="0"/>
              <w:rPr>
                <w:sz w:val="21"/>
                <w:szCs w:val="21"/>
              </w:rPr>
            </w:pPr>
            <w:r>
              <w:rPr>
                <w:rFonts w:hint="eastAsia"/>
                <w:b/>
                <w:bCs/>
                <w:sz w:val="21"/>
                <w:szCs w:val="21"/>
              </w:rPr>
              <w:t>目标3：</w:t>
            </w:r>
          </w:p>
          <w:p>
            <w:pPr>
              <w:rPr>
                <w:sz w:val="21"/>
                <w:szCs w:val="21"/>
              </w:rPr>
            </w:pPr>
            <w:r>
              <w:rPr>
                <w:rFonts w:hint="eastAsia"/>
                <w:sz w:val="21"/>
                <w:szCs w:val="21"/>
              </w:rPr>
              <w:t>通过本课程的学习，培养作为一个</w:t>
            </w:r>
            <w:r>
              <w:rPr>
                <w:rFonts w:hint="eastAsia"/>
              </w:rPr>
              <w:t>新媒体</w:t>
            </w:r>
            <w:r>
              <w:t>从业者的</w:t>
            </w:r>
            <w:r>
              <w:rPr>
                <w:rFonts w:hint="eastAsia"/>
              </w:rPr>
              <w:t>职业道德，遵守宣传规范和理念。</w:t>
            </w:r>
          </w:p>
        </w:tc>
        <w:tc>
          <w:tcPr>
            <w:tcW w:w="2721" w:type="dxa"/>
            <w:vAlign w:val="center"/>
          </w:tcPr>
          <w:p>
            <w:pPr>
              <w:shd w:val="clear" w:color="auto" w:fill="FFFFFF"/>
              <w:spacing w:before="75" w:after="75"/>
              <w:ind w:right="75"/>
              <w:rPr>
                <w:color w:val="000000"/>
                <w:sz w:val="21"/>
                <w:szCs w:val="21"/>
              </w:rPr>
            </w:pPr>
            <w:r>
              <w:rPr>
                <w:rFonts w:hint="eastAsia"/>
                <w:color w:val="000000"/>
                <w:sz w:val="21"/>
                <w:szCs w:val="21"/>
              </w:rPr>
              <w:t>8</w:t>
            </w:r>
            <w:r>
              <w:rPr>
                <w:color w:val="000000"/>
                <w:sz w:val="21"/>
                <w:szCs w:val="21"/>
              </w:rPr>
              <w:t>-</w:t>
            </w:r>
            <w:r>
              <w:rPr>
                <w:rFonts w:hint="eastAsia"/>
                <w:color w:val="000000"/>
                <w:sz w:val="21"/>
                <w:szCs w:val="21"/>
              </w:rPr>
              <w:t>1：具备良好的职业道德素养和商业伦理观。</w:t>
            </w:r>
          </w:p>
          <w:p>
            <w:pPr>
              <w:shd w:val="clear" w:color="auto" w:fill="FFFFFF"/>
              <w:spacing w:before="75" w:after="75"/>
              <w:ind w:right="75"/>
              <w:rPr>
                <w:color w:val="000000"/>
                <w:sz w:val="21"/>
                <w:szCs w:val="21"/>
              </w:rPr>
            </w:pPr>
            <w:r>
              <w:rPr>
                <w:rFonts w:hint="eastAsia"/>
                <w:color w:val="000000"/>
                <w:sz w:val="21"/>
                <w:szCs w:val="21"/>
              </w:rPr>
              <w:t>8</w:t>
            </w:r>
            <w:r>
              <w:rPr>
                <w:color w:val="000000"/>
                <w:sz w:val="21"/>
                <w:szCs w:val="21"/>
              </w:rPr>
              <w:t>-</w:t>
            </w:r>
            <w:r>
              <w:rPr>
                <w:rFonts w:hint="eastAsia"/>
                <w:color w:val="000000"/>
                <w:sz w:val="21"/>
                <w:szCs w:val="21"/>
              </w:rPr>
              <w:t>2：具有分析和解决企事业单位财务管理实际问题的专业素质。</w:t>
            </w:r>
          </w:p>
        </w:tc>
        <w:tc>
          <w:tcPr>
            <w:tcW w:w="1815" w:type="dxa"/>
            <w:vAlign w:val="center"/>
          </w:tcPr>
          <w:p>
            <w:pPr>
              <w:shd w:val="clear" w:color="auto" w:fill="FFFFFF"/>
              <w:spacing w:before="75" w:after="75"/>
              <w:ind w:right="75"/>
              <w:rPr>
                <w:color w:val="000000"/>
                <w:sz w:val="21"/>
                <w:szCs w:val="21"/>
              </w:rPr>
            </w:pPr>
            <w:r>
              <w:rPr>
                <w:rFonts w:hint="eastAsia"/>
                <w:color w:val="000000"/>
                <w:sz w:val="21"/>
                <w:szCs w:val="21"/>
              </w:rPr>
              <w:t>8.专业素质</w:t>
            </w:r>
          </w:p>
          <w:p>
            <w:pPr>
              <w:shd w:val="clear" w:color="auto" w:fill="FFFFFF"/>
              <w:spacing w:before="75" w:after="75"/>
              <w:ind w:right="75"/>
              <w:rPr>
                <w:color w:val="000000"/>
                <w:sz w:val="21"/>
                <w:szCs w:val="21"/>
              </w:rPr>
            </w:pPr>
          </w:p>
        </w:tc>
      </w:tr>
    </w:tbl>
    <w:p>
      <w:pPr>
        <w:ind w:firstLine="703" w:firstLineChars="250"/>
        <w:rPr>
          <w:rFonts w:ascii="Times New Roman" w:cs="Times New Roman"/>
          <w:b/>
          <w:color w:val="000000" w:themeColor="text1"/>
          <w:sz w:val="28"/>
          <w:szCs w:val="28"/>
          <w14:textFill>
            <w14:solidFill>
              <w14:schemeClr w14:val="tx1"/>
            </w14:solidFill>
          </w14:textFill>
        </w:rPr>
      </w:pPr>
    </w:p>
    <w:p>
      <w:pPr>
        <w:ind w:firstLine="703" w:firstLineChars="250"/>
        <w:rPr>
          <w:rFonts w:ascii="Times New Roman" w:cs="Times New Roman"/>
          <w:b/>
          <w:color w:val="000000" w:themeColor="text1"/>
          <w:sz w:val="28"/>
          <w:szCs w:val="28"/>
          <w14:textFill>
            <w14:solidFill>
              <w14:schemeClr w14:val="tx1"/>
            </w14:solidFill>
          </w14:textFill>
        </w:rPr>
      </w:pPr>
    </w:p>
    <w:p>
      <w:pPr>
        <w:ind w:firstLine="703" w:firstLineChars="250"/>
        <w:rPr>
          <w:rFonts w:ascii="Times New Roman" w:cs="Times New Roman"/>
          <w:b/>
          <w:color w:val="000000" w:themeColor="text1"/>
          <w:sz w:val="28"/>
          <w:szCs w:val="28"/>
          <w14:textFill>
            <w14:solidFill>
              <w14:schemeClr w14:val="tx1"/>
            </w14:solidFill>
          </w14:textFill>
        </w:rPr>
      </w:pPr>
    </w:p>
    <w:p>
      <w:pPr>
        <w:ind w:firstLine="703" w:firstLineChars="2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四、课程主要教学内容、学时安排及教学策略</w:t>
      </w: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（一）理论教学</w:t>
      </w:r>
    </w:p>
    <w:tbl>
      <w:tblPr>
        <w:tblStyle w:val="6"/>
        <w:tblW w:w="864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791"/>
        <w:gridCol w:w="4916"/>
        <w:gridCol w:w="962"/>
        <w:gridCol w:w="8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77"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 xml:space="preserve">教学模块 </w:t>
            </w:r>
          </w:p>
        </w:tc>
        <w:tc>
          <w:tcPr>
            <w:tcW w:w="791"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学时</w:t>
            </w:r>
          </w:p>
        </w:tc>
        <w:tc>
          <w:tcPr>
            <w:tcW w:w="4916"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主要教学内容与策略</w:t>
            </w:r>
          </w:p>
        </w:tc>
        <w:tc>
          <w:tcPr>
            <w:tcW w:w="962"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学习任务安排</w:t>
            </w:r>
          </w:p>
        </w:tc>
        <w:tc>
          <w:tcPr>
            <w:tcW w:w="898" w:type="dxa"/>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077" w:type="dxa"/>
            <w:vAlign w:val="center"/>
          </w:tcPr>
          <w:p>
            <w:pPr>
              <w:rPr>
                <w:rFonts w:asciiTheme="minorEastAsia" w:hAnsiTheme="minorEastAsia" w:eastAsiaTheme="minorEastAsia"/>
                <w:color w:val="000000" w:themeColor="text1"/>
                <w:sz w:val="21"/>
                <w:szCs w:val="21"/>
                <w14:textFill>
                  <w14:solidFill>
                    <w14:schemeClr w14:val="tx1"/>
                  </w14:solidFill>
                </w14:textFill>
              </w:rPr>
            </w:pPr>
            <w:r>
              <w:t>认识</w:t>
            </w:r>
            <w:r>
              <w:rPr>
                <w:rFonts w:hint="eastAsia"/>
              </w:rPr>
              <w:t>新媒体运营</w:t>
            </w:r>
          </w:p>
        </w:tc>
        <w:tc>
          <w:tcPr>
            <w:tcW w:w="79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4916" w:type="dxa"/>
            <w:vAlign w:val="center"/>
          </w:tcPr>
          <w:p>
            <w:pPr>
              <w:adjustRightInd w:val="0"/>
              <w:rPr>
                <w:rFonts w:asciiTheme="minorEastAsia" w:hAnsiTheme="minorEastAsia" w:eastAsiaTheme="minorEastAsia"/>
                <w:b/>
                <w:sz w:val="21"/>
                <w:szCs w:val="21"/>
              </w:rPr>
            </w:pPr>
            <w:r>
              <w:rPr>
                <w:rFonts w:hint="eastAsia" w:asciiTheme="minorEastAsia" w:hAnsiTheme="minorEastAsia" w:eastAsiaTheme="minorEastAsia"/>
                <w:b/>
                <w:sz w:val="21"/>
                <w:szCs w:val="21"/>
              </w:rPr>
              <w:t>重点：</w:t>
            </w:r>
            <w:r>
              <w:rPr>
                <w:rFonts w:cs="Arial"/>
                <w:sz w:val="21"/>
                <w:szCs w:val="21"/>
              </w:rPr>
              <w:t>新媒体的概念及特征</w:t>
            </w:r>
            <w:r>
              <w:rPr>
                <w:rFonts w:hint="eastAsia" w:cs="Arial"/>
                <w:sz w:val="21"/>
                <w:szCs w:val="21"/>
              </w:rPr>
              <w:t>，</w:t>
            </w:r>
            <w:r>
              <w:rPr>
                <w:rFonts w:cs="Arial"/>
                <w:sz w:val="21"/>
                <w:szCs w:val="21"/>
              </w:rPr>
              <w:t>新媒体发展趋势</w:t>
            </w:r>
            <w:r>
              <w:rPr>
                <w:rFonts w:hint="eastAsia" w:cs="Arial"/>
                <w:sz w:val="21"/>
                <w:szCs w:val="21"/>
              </w:rPr>
              <w:t>，</w:t>
            </w:r>
            <w:r>
              <w:rPr>
                <w:rFonts w:cs="Arial"/>
                <w:sz w:val="21"/>
                <w:szCs w:val="21"/>
              </w:rPr>
              <w:t>常见的新媒体类型及特点</w:t>
            </w:r>
            <w:r>
              <w:rPr>
                <w:rFonts w:hint="eastAsia" w:cs="Arial"/>
                <w:sz w:val="21"/>
                <w:szCs w:val="21"/>
              </w:rPr>
              <w:t>，</w:t>
            </w:r>
            <w:r>
              <w:rPr>
                <w:rFonts w:cs="Arial"/>
                <w:sz w:val="21"/>
                <w:szCs w:val="21"/>
              </w:rPr>
              <w:t>新媒体时代广告和传播的新特点</w:t>
            </w:r>
            <w:r>
              <w:rPr>
                <w:rFonts w:hint="eastAsia" w:cs="Arial"/>
                <w:sz w:val="21"/>
                <w:szCs w:val="21"/>
              </w:rPr>
              <w:t>，</w:t>
            </w:r>
            <w:r>
              <w:rPr>
                <w:rFonts w:cs="Arial"/>
                <w:sz w:val="21"/>
                <w:szCs w:val="21"/>
              </w:rPr>
              <w:t>新媒体广告的投放载体类型及特征</w:t>
            </w:r>
            <w:r>
              <w:rPr>
                <w:rFonts w:hint="eastAsia" w:cs="Arial"/>
                <w:sz w:val="21"/>
                <w:szCs w:val="21"/>
              </w:rPr>
              <w:t>，</w:t>
            </w:r>
            <w:r>
              <w:rPr>
                <w:rFonts w:cs="Arial"/>
                <w:sz w:val="21"/>
                <w:szCs w:val="21"/>
              </w:rPr>
              <w:t>新媒体运营策略</w:t>
            </w:r>
            <w:r>
              <w:rPr>
                <w:rFonts w:hint="eastAsia" w:cs="Arial"/>
                <w:sz w:val="21"/>
                <w:szCs w:val="21"/>
              </w:rPr>
              <w:t>。</w:t>
            </w:r>
          </w:p>
          <w:p>
            <w:pPr>
              <w:jc w:val="both"/>
              <w:rPr>
                <w:rFonts w:cs="Arial"/>
                <w:sz w:val="21"/>
                <w:szCs w:val="21"/>
              </w:rPr>
            </w:pPr>
            <w:r>
              <w:rPr>
                <w:rFonts w:hint="eastAsia" w:asciiTheme="minorEastAsia" w:hAnsiTheme="minorEastAsia" w:eastAsiaTheme="minorEastAsia"/>
                <w:b/>
                <w:sz w:val="21"/>
                <w:szCs w:val="21"/>
              </w:rPr>
              <w:t>难点：</w:t>
            </w:r>
            <w:r>
              <w:rPr>
                <w:rFonts w:cs="Arial"/>
                <w:sz w:val="21"/>
                <w:szCs w:val="21"/>
              </w:rPr>
              <w:t>新媒体广告投放的一般流程</w:t>
            </w:r>
            <w:r>
              <w:rPr>
                <w:rFonts w:hint="eastAsia" w:cs="Arial"/>
                <w:sz w:val="21"/>
                <w:szCs w:val="21"/>
              </w:rPr>
              <w:t>，</w:t>
            </w:r>
            <w:r>
              <w:rPr>
                <w:rFonts w:cs="Arial"/>
                <w:sz w:val="21"/>
                <w:szCs w:val="21"/>
              </w:rPr>
              <w:t>新媒体管理与相关政策法规</w:t>
            </w:r>
            <w:r>
              <w:rPr>
                <w:rFonts w:hint="eastAsia" w:cs="Arial"/>
                <w:sz w:val="21"/>
                <w:szCs w:val="21"/>
              </w:rPr>
              <w:t>，新媒体广告投放载体的发展趋势。</w:t>
            </w:r>
          </w:p>
          <w:p>
            <w:pPr>
              <w:jc w:val="both"/>
              <w:rPr>
                <w:rFonts w:asciiTheme="minorEastAsia" w:hAnsiTheme="minorEastAsia" w:eastAsiaTheme="minorEastAsia"/>
                <w:b/>
                <w:sz w:val="21"/>
                <w:szCs w:val="21"/>
              </w:rPr>
            </w:pPr>
            <w:r>
              <w:rPr>
                <w:rFonts w:hint="eastAsia" w:cs="Arial"/>
                <w:sz w:val="21"/>
                <w:szCs w:val="21"/>
              </w:rPr>
              <w:t>思政元素：中国新媒体行业日益发达，通过中国新媒体软件的发展与外国新媒体软件的对比，加强学生民族自信。</w:t>
            </w:r>
          </w:p>
          <w:p>
            <w:pPr>
              <w:jc w:val="both"/>
              <w:rPr>
                <w:rFonts w:asciiTheme="minorEastAsia" w:hAnsiTheme="minorEastAsia" w:eastAsiaTheme="minorEastAsia"/>
                <w:sz w:val="21"/>
                <w:szCs w:val="21"/>
              </w:rPr>
            </w:pPr>
            <w:r>
              <w:rPr>
                <w:rFonts w:hint="eastAsia" w:asciiTheme="minorEastAsia" w:hAnsiTheme="minorEastAsia" w:eastAsiaTheme="minorEastAsia"/>
                <w:b/>
                <w:sz w:val="21"/>
                <w:szCs w:val="21"/>
              </w:rPr>
              <w:t>教学方法与策略：线上线下相结合。对于基本概念、原理在课堂上予以讲授。课堂主要运用讲授法、案例分析与讨论开展教学，辅以启发式提问拓宽学生学习思路。</w:t>
            </w:r>
          </w:p>
        </w:tc>
        <w:tc>
          <w:tcPr>
            <w:tcW w:w="962" w:type="dxa"/>
            <w:vAlign w:val="center"/>
          </w:tcPr>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课前：前沿案例导入课堂</w:t>
            </w:r>
          </w:p>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课堂：根据情况讲解相关知识</w:t>
            </w:r>
          </w:p>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课后：复习</w:t>
            </w:r>
          </w:p>
        </w:tc>
        <w:tc>
          <w:tcPr>
            <w:tcW w:w="898" w:type="dxa"/>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w:t>
            </w:r>
            <w:r>
              <w:rPr>
                <w:rFonts w:asciiTheme="minorEastAsia" w:hAnsiTheme="minorEastAsia" w:eastAsiaTheme="minorEastAsia"/>
                <w:color w:val="000000" w:themeColor="text1"/>
                <w:sz w:val="21"/>
                <w:szCs w:val="21"/>
                <w14:textFill>
                  <w14:solidFill>
                    <w14:schemeClr w14:val="tx1"/>
                  </w14:solidFill>
                </w14:textFill>
              </w:rPr>
              <w:t>1</w:t>
            </w:r>
          </w:p>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目标2</w:t>
            </w:r>
          </w:p>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9" w:hRule="atLeast"/>
          <w:jc w:val="center"/>
        </w:trPr>
        <w:tc>
          <w:tcPr>
            <w:tcW w:w="1077" w:type="dxa"/>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rPr>
              <w:t>微信运营基础</w:t>
            </w:r>
          </w:p>
        </w:tc>
        <w:tc>
          <w:tcPr>
            <w:tcW w:w="79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4916" w:type="dxa"/>
            <w:vAlign w:val="center"/>
          </w:tcPr>
          <w:p>
            <w:pPr>
              <w:rPr>
                <w:rFonts w:asciiTheme="minorEastAsia" w:hAnsiTheme="minorEastAsia" w:eastAsiaTheme="minorEastAsia"/>
                <w:b/>
                <w:sz w:val="21"/>
                <w:szCs w:val="21"/>
              </w:rPr>
            </w:pPr>
            <w:r>
              <w:rPr>
                <w:rFonts w:hint="eastAsia" w:asciiTheme="minorEastAsia" w:hAnsiTheme="minorEastAsia" w:eastAsiaTheme="minorEastAsia"/>
                <w:b/>
                <w:sz w:val="21"/>
                <w:szCs w:val="21"/>
              </w:rPr>
              <w:t>重点：微信的发展，微信运营基础知识，微信的营销价值，微信闭环。</w:t>
            </w:r>
          </w:p>
          <w:p>
            <w:pPr>
              <w:rPr>
                <w:rFonts w:asciiTheme="minorEastAsia" w:hAnsiTheme="minorEastAsia" w:eastAsiaTheme="minorEastAsia"/>
                <w:b/>
                <w:sz w:val="21"/>
                <w:szCs w:val="21"/>
              </w:rPr>
            </w:pPr>
            <w:r>
              <w:rPr>
                <w:rFonts w:asciiTheme="minorEastAsia" w:hAnsiTheme="minorEastAsia" w:eastAsiaTheme="minorEastAsia"/>
                <w:b/>
                <w:sz w:val="21"/>
                <w:szCs w:val="21"/>
              </w:rPr>
              <w:t>难点：</w:t>
            </w:r>
            <w:r>
              <w:rPr>
                <w:rFonts w:hint="eastAsia" w:asciiTheme="minorEastAsia" w:hAnsiTheme="minorEastAsia" w:eastAsiaTheme="minorEastAsia"/>
                <w:b/>
                <w:sz w:val="21"/>
                <w:szCs w:val="21"/>
              </w:rPr>
              <w:t>微信个人号运营，微信公众号运营，微信闭环。</w:t>
            </w:r>
          </w:p>
          <w:p>
            <w:pPr>
              <w:rPr>
                <w:rFonts w:asciiTheme="minorEastAsia" w:hAnsiTheme="minorEastAsia" w:eastAsiaTheme="minorEastAsia"/>
                <w:b/>
                <w:sz w:val="21"/>
                <w:szCs w:val="21"/>
              </w:rPr>
            </w:pPr>
            <w:r>
              <w:rPr>
                <w:rFonts w:hint="eastAsia" w:asciiTheme="minorEastAsia" w:hAnsiTheme="minorEastAsia" w:eastAsiaTheme="minorEastAsia"/>
                <w:b/>
                <w:sz w:val="21"/>
                <w:szCs w:val="21"/>
              </w:rPr>
              <w:t>思政元素：以微信的发达程度作为例子，让学生充分了解中国新媒体的先进程度。</w:t>
            </w:r>
          </w:p>
          <w:p>
            <w:pPr>
              <w:rPr>
                <w:rFonts w:asciiTheme="minorEastAsia" w:hAnsiTheme="minorEastAsia" w:eastAsiaTheme="minorEastAsia"/>
                <w:b/>
                <w:sz w:val="21"/>
                <w:szCs w:val="21"/>
              </w:rPr>
            </w:pPr>
            <w:r>
              <w:rPr>
                <w:rFonts w:hint="eastAsia" w:asciiTheme="minorEastAsia" w:hAnsiTheme="minorEastAsia" w:eastAsiaTheme="minorEastAsia"/>
                <w:b/>
                <w:sz w:val="21"/>
                <w:szCs w:val="21"/>
              </w:rPr>
              <w:t>教学方法与策略：线上线下相结合。课堂主要运用讲授法、案例分析与讨论开展教学，并适当运用视频使学生更加理解知识点，辅以启发式提问拓宽学生学习思路。</w:t>
            </w:r>
          </w:p>
        </w:tc>
        <w:tc>
          <w:tcPr>
            <w:tcW w:w="962" w:type="dxa"/>
            <w:vAlign w:val="center"/>
          </w:tcPr>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课前：复习上节课知识点</w:t>
            </w:r>
          </w:p>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课堂：根据情况讲解相关知识</w:t>
            </w:r>
          </w:p>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课后：复习</w:t>
            </w:r>
          </w:p>
        </w:tc>
        <w:tc>
          <w:tcPr>
            <w:tcW w:w="898" w:type="dxa"/>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w:t>
            </w:r>
            <w:r>
              <w:rPr>
                <w:rFonts w:asciiTheme="minorEastAsia" w:hAnsiTheme="minorEastAsia" w:eastAsiaTheme="minorEastAsia"/>
                <w:color w:val="000000" w:themeColor="text1"/>
                <w:sz w:val="21"/>
                <w:szCs w:val="21"/>
                <w14:textFill>
                  <w14:solidFill>
                    <w14:schemeClr w14:val="tx1"/>
                  </w14:solidFill>
                </w14:textFill>
              </w:rPr>
              <w:t>1</w:t>
            </w:r>
          </w:p>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目标2</w:t>
            </w:r>
          </w:p>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目标3</w:t>
            </w:r>
          </w:p>
          <w:p>
            <w:pPr>
              <w:rPr>
                <w:rFonts w:asciiTheme="minorEastAsia" w:hAnsiTheme="minorEastAsia" w:eastAsiaTheme="minorEastAsia"/>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77" w:type="dxa"/>
            <w:vAlign w:val="center"/>
          </w:tcPr>
          <w:p>
            <w:pPr>
              <w:jc w:val="center"/>
              <w:rPr>
                <w:b/>
                <w:bCs/>
                <w:color w:val="000000" w:themeColor="text1"/>
                <w:sz w:val="21"/>
                <w:szCs w:val="21"/>
                <w14:textFill>
                  <w14:solidFill>
                    <w14:schemeClr w14:val="tx1"/>
                  </w14:solidFill>
                </w14:textFill>
              </w:rPr>
            </w:pPr>
            <w:r>
              <w:rPr>
                <w:rFonts w:hint="eastAsia"/>
              </w:rPr>
              <w:t>微信运营详细技巧</w:t>
            </w:r>
          </w:p>
        </w:tc>
        <w:tc>
          <w:tcPr>
            <w:tcW w:w="791" w:type="dxa"/>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4</w:t>
            </w:r>
          </w:p>
        </w:tc>
        <w:tc>
          <w:tcPr>
            <w:tcW w:w="4916" w:type="dxa"/>
            <w:vAlign w:val="center"/>
          </w:tcPr>
          <w:p>
            <w:pPr>
              <w:adjustRightInd w:val="0"/>
              <w:rPr>
                <w:rFonts w:asciiTheme="minorEastAsia" w:hAnsiTheme="minorEastAsia" w:eastAsiaTheme="minorEastAsia"/>
                <w:b/>
                <w:color w:val="333333"/>
                <w:sz w:val="21"/>
                <w:szCs w:val="21"/>
              </w:rPr>
            </w:pPr>
            <w:r>
              <w:rPr>
                <w:rFonts w:hint="eastAsia" w:asciiTheme="minorEastAsia" w:hAnsiTheme="minorEastAsia" w:eastAsiaTheme="minorEastAsia"/>
                <w:b/>
                <w:color w:val="333333"/>
                <w:sz w:val="21"/>
                <w:szCs w:val="21"/>
              </w:rPr>
              <w:t>重点：个人微信装修，如何添加更多客户，如何建立信任，如何在朋友圈做活动，公众号的分类，公众号的设置，公众号的功能使用，公众号规划策略，微信运营与互联网营销的区别。</w:t>
            </w:r>
          </w:p>
          <w:p>
            <w:pPr>
              <w:adjustRightInd w:val="0"/>
              <w:rPr>
                <w:rFonts w:asciiTheme="minorEastAsia" w:hAnsiTheme="minorEastAsia" w:eastAsiaTheme="minorEastAsia"/>
                <w:color w:val="333333"/>
                <w:sz w:val="21"/>
                <w:szCs w:val="21"/>
              </w:rPr>
            </w:pPr>
            <w:r>
              <w:rPr>
                <w:rFonts w:asciiTheme="minorEastAsia" w:hAnsiTheme="minorEastAsia" w:eastAsiaTheme="minorEastAsia"/>
                <w:b/>
                <w:color w:val="333333"/>
                <w:sz w:val="21"/>
                <w:szCs w:val="21"/>
              </w:rPr>
              <w:t>难点：</w:t>
            </w:r>
            <w:r>
              <w:rPr>
                <w:rFonts w:hint="eastAsia" w:asciiTheme="minorEastAsia" w:hAnsiTheme="minorEastAsia" w:eastAsiaTheme="minorEastAsia"/>
                <w:b/>
                <w:color w:val="333333"/>
                <w:sz w:val="21"/>
                <w:szCs w:val="21"/>
              </w:rPr>
              <w:t>朋友圈活动流程和技巧，推文撰写技巧，排版技巧，图片编辑，公众号行为规范，公众号规划策略。</w:t>
            </w:r>
          </w:p>
          <w:p>
            <w:pPr>
              <w:adjustRightInd w:val="0"/>
              <w:jc w:val="both"/>
              <w:rPr>
                <w:color w:val="000000" w:themeColor="text1"/>
                <w:sz w:val="21"/>
                <w:szCs w:val="21"/>
                <w14:textFill>
                  <w14:solidFill>
                    <w14:schemeClr w14:val="tx1"/>
                  </w14:solidFill>
                </w14:textFill>
              </w:rPr>
            </w:pPr>
            <w:r>
              <w:rPr>
                <w:rFonts w:hint="eastAsia" w:asciiTheme="minorEastAsia" w:hAnsiTheme="minorEastAsia" w:eastAsiaTheme="minorEastAsia"/>
                <w:b/>
                <w:color w:val="333333"/>
                <w:sz w:val="21"/>
                <w:szCs w:val="21"/>
              </w:rPr>
              <w:t>教学方法与策略：</w:t>
            </w:r>
            <w:r>
              <w:rPr>
                <w:rFonts w:hint="eastAsia" w:asciiTheme="minorEastAsia" w:hAnsiTheme="minorEastAsia" w:eastAsiaTheme="minorEastAsia"/>
                <w:color w:val="333333"/>
                <w:sz w:val="21"/>
                <w:szCs w:val="21"/>
              </w:rPr>
              <w:t>线下教学。对于思想、原理在课堂上予以讲授。课堂运用主要运用讲授法和案例法开展教学，辅以启发式提问拓宽学生学习思路</w:t>
            </w:r>
          </w:p>
        </w:tc>
        <w:tc>
          <w:tcPr>
            <w:tcW w:w="962" w:type="dxa"/>
            <w:vAlign w:val="center"/>
          </w:tcPr>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课前复习上节课知识点</w:t>
            </w:r>
          </w:p>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课堂：预习</w:t>
            </w:r>
          </w:p>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课题：根据情况讲解相关知识</w:t>
            </w:r>
          </w:p>
          <w:p>
            <w:pPr>
              <w:jc w:val="center"/>
              <w:rPr>
                <w:b/>
                <w:bCs/>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课后：复习</w:t>
            </w:r>
          </w:p>
        </w:tc>
        <w:tc>
          <w:tcPr>
            <w:tcW w:w="898" w:type="dxa"/>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w:t>
            </w:r>
            <w:r>
              <w:rPr>
                <w:rFonts w:asciiTheme="minorEastAsia" w:hAnsiTheme="minorEastAsia" w:eastAsiaTheme="minorEastAsia"/>
                <w:color w:val="000000" w:themeColor="text1"/>
                <w:sz w:val="21"/>
                <w:szCs w:val="21"/>
                <w14:textFill>
                  <w14:solidFill>
                    <w14:schemeClr w14:val="tx1"/>
                  </w14:solidFill>
                </w14:textFill>
              </w:rPr>
              <w:t>1</w:t>
            </w:r>
          </w:p>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目标2</w:t>
            </w:r>
          </w:p>
          <w:p>
            <w:pPr>
              <w:jc w:val="center"/>
              <w:rPr>
                <w:b/>
                <w:bCs/>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77" w:type="dxa"/>
            <w:vAlign w:val="center"/>
          </w:tcPr>
          <w:p>
            <w:pPr>
              <w:jc w:val="center"/>
            </w:pPr>
            <w:r>
              <w:rPr>
                <w:rFonts w:hint="eastAsia"/>
              </w:rPr>
              <w:t>微博运营</w:t>
            </w:r>
          </w:p>
        </w:tc>
        <w:tc>
          <w:tcPr>
            <w:tcW w:w="791" w:type="dxa"/>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4</w:t>
            </w:r>
          </w:p>
        </w:tc>
        <w:tc>
          <w:tcPr>
            <w:tcW w:w="4916" w:type="dxa"/>
            <w:vAlign w:val="center"/>
          </w:tcPr>
          <w:p>
            <w:pPr>
              <w:rPr>
                <w:rFonts w:asciiTheme="minorEastAsia" w:hAnsiTheme="minorEastAsia" w:eastAsiaTheme="minorEastAsia"/>
                <w:b/>
                <w:color w:val="333333"/>
                <w:sz w:val="21"/>
                <w:szCs w:val="21"/>
              </w:rPr>
            </w:pPr>
            <w:r>
              <w:rPr>
                <w:rFonts w:hint="eastAsia" w:asciiTheme="minorEastAsia" w:hAnsiTheme="minorEastAsia" w:eastAsiaTheme="minorEastAsia"/>
                <w:b/>
                <w:color w:val="333333"/>
                <w:sz w:val="21"/>
                <w:szCs w:val="21"/>
              </w:rPr>
              <w:t>重点：微博的发展，微博运营基础知识，微博的营销价值，微博变现。</w:t>
            </w:r>
          </w:p>
          <w:p>
            <w:pPr>
              <w:rPr>
                <w:rFonts w:asciiTheme="minorEastAsia" w:hAnsiTheme="minorEastAsia" w:eastAsiaTheme="minorEastAsia"/>
                <w:b/>
                <w:color w:val="333333"/>
                <w:sz w:val="21"/>
                <w:szCs w:val="21"/>
              </w:rPr>
            </w:pPr>
            <w:r>
              <w:rPr>
                <w:rFonts w:asciiTheme="minorEastAsia" w:hAnsiTheme="minorEastAsia" w:eastAsiaTheme="minorEastAsia"/>
                <w:b/>
                <w:color w:val="333333"/>
                <w:sz w:val="21"/>
                <w:szCs w:val="21"/>
              </w:rPr>
              <w:t>难点：</w:t>
            </w:r>
            <w:r>
              <w:rPr>
                <w:rFonts w:hint="eastAsia" w:asciiTheme="minorEastAsia" w:hAnsiTheme="minorEastAsia" w:eastAsiaTheme="minorEastAsia"/>
                <w:b/>
                <w:color w:val="333333"/>
                <w:sz w:val="21"/>
                <w:szCs w:val="21"/>
              </w:rPr>
              <w:t>微博运营基础知识，微博的营销价值，微博变现，微博运营和微信运营的对比。</w:t>
            </w:r>
          </w:p>
          <w:p>
            <w:pPr>
              <w:adjustRightInd w:val="0"/>
              <w:rPr>
                <w:rFonts w:asciiTheme="minorEastAsia" w:hAnsiTheme="minorEastAsia" w:eastAsiaTheme="minorEastAsia"/>
                <w:b/>
                <w:color w:val="333333"/>
                <w:sz w:val="21"/>
                <w:szCs w:val="21"/>
              </w:rPr>
            </w:pPr>
            <w:r>
              <w:rPr>
                <w:rFonts w:hint="eastAsia" w:asciiTheme="minorEastAsia" w:hAnsiTheme="minorEastAsia" w:eastAsiaTheme="minorEastAsia"/>
                <w:b/>
                <w:color w:val="333333"/>
                <w:sz w:val="21"/>
                <w:szCs w:val="21"/>
              </w:rPr>
              <w:t>教学方法与策略：</w:t>
            </w:r>
            <w:r>
              <w:rPr>
                <w:rFonts w:hint="eastAsia" w:asciiTheme="minorEastAsia" w:hAnsiTheme="minorEastAsia" w:eastAsiaTheme="minorEastAsia"/>
                <w:color w:val="333333"/>
                <w:sz w:val="21"/>
                <w:szCs w:val="21"/>
              </w:rPr>
              <w:t>线下教学。课件为主，视频为辅，对于思想、原理在课堂上予以讲授。课堂运用主要运用讲授法和案例法开展教学，辅以启发式提问拓宽学生学习思路</w:t>
            </w:r>
          </w:p>
        </w:tc>
        <w:tc>
          <w:tcPr>
            <w:tcW w:w="962" w:type="dxa"/>
            <w:vAlign w:val="center"/>
          </w:tcPr>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课前：复习上节课知识点</w:t>
            </w:r>
          </w:p>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课堂：根据情况讲解相关知识</w:t>
            </w:r>
          </w:p>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课后：复习</w:t>
            </w:r>
          </w:p>
        </w:tc>
        <w:tc>
          <w:tcPr>
            <w:tcW w:w="898" w:type="dxa"/>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w:t>
            </w:r>
            <w:r>
              <w:rPr>
                <w:rFonts w:asciiTheme="minorEastAsia" w:hAnsiTheme="minorEastAsia" w:eastAsiaTheme="minorEastAsia"/>
                <w:color w:val="000000" w:themeColor="text1"/>
                <w:sz w:val="21"/>
                <w:szCs w:val="21"/>
                <w14:textFill>
                  <w14:solidFill>
                    <w14:schemeClr w14:val="tx1"/>
                  </w14:solidFill>
                </w14:textFill>
              </w:rPr>
              <w:t>1</w:t>
            </w:r>
          </w:p>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目标2</w:t>
            </w:r>
          </w:p>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77" w:type="dxa"/>
            <w:vAlign w:val="center"/>
          </w:tcPr>
          <w:p>
            <w:pPr>
              <w:jc w:val="center"/>
            </w:pPr>
            <w:r>
              <w:rPr>
                <w:rFonts w:hint="eastAsia"/>
              </w:rPr>
              <w:t>小红书运营</w:t>
            </w:r>
          </w:p>
        </w:tc>
        <w:tc>
          <w:tcPr>
            <w:tcW w:w="791" w:type="dxa"/>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4</w:t>
            </w:r>
          </w:p>
        </w:tc>
        <w:tc>
          <w:tcPr>
            <w:tcW w:w="4916" w:type="dxa"/>
            <w:vAlign w:val="center"/>
          </w:tcPr>
          <w:p>
            <w:pPr>
              <w:adjustRightInd w:val="0"/>
              <w:jc w:val="both"/>
              <w:rPr>
                <w:rFonts w:asciiTheme="minorEastAsia" w:hAnsiTheme="minorEastAsia" w:eastAsiaTheme="minorEastAsia"/>
                <w:b/>
                <w:color w:val="333333"/>
                <w:sz w:val="21"/>
                <w:szCs w:val="21"/>
              </w:rPr>
            </w:pPr>
            <w:r>
              <w:rPr>
                <w:rFonts w:hint="eastAsia" w:asciiTheme="minorEastAsia" w:hAnsiTheme="minorEastAsia" w:eastAsiaTheme="minorEastAsia"/>
                <w:b/>
                <w:color w:val="333333"/>
                <w:sz w:val="21"/>
                <w:szCs w:val="21"/>
              </w:rPr>
              <w:t>重点：小红书的基本概念与发展，小红书的特点与运营优势，小红书的发展趋势，如何运营小红书，小红书运营与微信运营的区别。</w:t>
            </w:r>
          </w:p>
          <w:p>
            <w:pPr>
              <w:adjustRightInd w:val="0"/>
              <w:jc w:val="both"/>
              <w:rPr>
                <w:rFonts w:asciiTheme="minorEastAsia" w:hAnsiTheme="minorEastAsia" w:eastAsiaTheme="minorEastAsia"/>
                <w:b/>
                <w:color w:val="333333"/>
                <w:sz w:val="21"/>
                <w:szCs w:val="21"/>
              </w:rPr>
            </w:pPr>
            <w:r>
              <w:rPr>
                <w:rFonts w:hint="eastAsia" w:asciiTheme="minorEastAsia" w:hAnsiTheme="minorEastAsia" w:eastAsiaTheme="minorEastAsia"/>
                <w:b/>
                <w:color w:val="333333"/>
                <w:sz w:val="21"/>
                <w:szCs w:val="21"/>
              </w:rPr>
              <w:t>难点：KOL概念，MCN概念，品牌号，文案撰写，图片编辑，小红书运营与微信运营的区别。</w:t>
            </w:r>
          </w:p>
          <w:p>
            <w:pPr>
              <w:jc w:val="both"/>
              <w:rPr>
                <w:rFonts w:asciiTheme="minorEastAsia" w:hAnsiTheme="minorEastAsia" w:eastAsiaTheme="minorEastAsia"/>
                <w:b/>
                <w:color w:val="333333"/>
                <w:sz w:val="21"/>
                <w:szCs w:val="21"/>
              </w:rPr>
            </w:pPr>
            <w:r>
              <w:rPr>
                <w:rFonts w:hint="eastAsia" w:asciiTheme="minorEastAsia" w:hAnsiTheme="minorEastAsia" w:eastAsiaTheme="minorEastAsia"/>
                <w:b/>
                <w:color w:val="333333"/>
                <w:sz w:val="21"/>
                <w:szCs w:val="21"/>
              </w:rPr>
              <w:t>教学方法与策略：</w:t>
            </w:r>
            <w:r>
              <w:rPr>
                <w:rFonts w:hint="eastAsia" w:asciiTheme="minorEastAsia" w:hAnsiTheme="minorEastAsia" w:eastAsiaTheme="minorEastAsia"/>
                <w:color w:val="333333"/>
                <w:sz w:val="21"/>
                <w:szCs w:val="21"/>
              </w:rPr>
              <w:t>线下教学。对于思想、原理在课堂上予以讲授。课堂运用主要运用讲授法和案例法开展教学，辅以启发式提问拓宽学生学习思路。</w:t>
            </w:r>
          </w:p>
          <w:p>
            <w:pPr>
              <w:adjustRightInd w:val="0"/>
              <w:rPr>
                <w:rFonts w:asciiTheme="minorEastAsia" w:hAnsiTheme="minorEastAsia" w:eastAsiaTheme="minorEastAsia"/>
                <w:b/>
                <w:color w:val="333333"/>
                <w:sz w:val="21"/>
                <w:szCs w:val="21"/>
              </w:rPr>
            </w:pPr>
          </w:p>
        </w:tc>
        <w:tc>
          <w:tcPr>
            <w:tcW w:w="962" w:type="dxa"/>
            <w:vAlign w:val="center"/>
          </w:tcPr>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课前：复习上节课知识点</w:t>
            </w:r>
          </w:p>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课堂：根据情况讲解相关知识</w:t>
            </w:r>
          </w:p>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课后：复习</w:t>
            </w:r>
          </w:p>
        </w:tc>
        <w:tc>
          <w:tcPr>
            <w:tcW w:w="898" w:type="dxa"/>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w:t>
            </w:r>
            <w:r>
              <w:rPr>
                <w:rFonts w:asciiTheme="minorEastAsia" w:hAnsiTheme="minorEastAsia" w:eastAsiaTheme="minorEastAsia"/>
                <w:color w:val="000000" w:themeColor="text1"/>
                <w:sz w:val="21"/>
                <w:szCs w:val="21"/>
                <w14:textFill>
                  <w14:solidFill>
                    <w14:schemeClr w14:val="tx1"/>
                  </w14:solidFill>
                </w14:textFill>
              </w:rPr>
              <w:t>1</w:t>
            </w:r>
          </w:p>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目标2</w:t>
            </w:r>
          </w:p>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77" w:type="dxa"/>
            <w:vAlign w:val="center"/>
          </w:tcPr>
          <w:p>
            <w:pPr>
              <w:jc w:val="center"/>
            </w:pPr>
            <w:r>
              <w:rPr>
                <w:rFonts w:hint="eastAsia"/>
              </w:rPr>
              <w:t>抖音运营</w:t>
            </w:r>
          </w:p>
        </w:tc>
        <w:tc>
          <w:tcPr>
            <w:tcW w:w="791" w:type="dxa"/>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4</w:t>
            </w:r>
          </w:p>
        </w:tc>
        <w:tc>
          <w:tcPr>
            <w:tcW w:w="4916" w:type="dxa"/>
            <w:vAlign w:val="center"/>
          </w:tcPr>
          <w:p>
            <w:pPr>
              <w:rPr>
                <w:rFonts w:asciiTheme="minorEastAsia" w:hAnsiTheme="minorEastAsia" w:eastAsiaTheme="minorEastAsia"/>
                <w:b/>
                <w:color w:val="333333"/>
                <w:sz w:val="21"/>
                <w:szCs w:val="21"/>
              </w:rPr>
            </w:pPr>
            <w:r>
              <w:rPr>
                <w:rFonts w:hint="eastAsia" w:asciiTheme="minorEastAsia" w:hAnsiTheme="minorEastAsia" w:eastAsiaTheme="minorEastAsia"/>
                <w:b/>
                <w:color w:val="333333"/>
                <w:sz w:val="21"/>
                <w:szCs w:val="21"/>
              </w:rPr>
              <w:t>重点：抖音的发展和特点，抖音的发展趋势，如何运营抖音号，抖音变现方式，抖音的使用技巧，抖音运营和微信运营的不同。</w:t>
            </w:r>
          </w:p>
          <w:p>
            <w:pPr>
              <w:rPr>
                <w:rFonts w:asciiTheme="minorEastAsia" w:hAnsiTheme="minorEastAsia" w:eastAsiaTheme="minorEastAsia"/>
                <w:b/>
                <w:color w:val="333333"/>
                <w:sz w:val="21"/>
                <w:szCs w:val="21"/>
              </w:rPr>
            </w:pPr>
            <w:r>
              <w:rPr>
                <w:rFonts w:hint="eastAsia" w:asciiTheme="minorEastAsia" w:hAnsiTheme="minorEastAsia" w:eastAsiaTheme="minorEastAsia"/>
                <w:b/>
                <w:color w:val="333333"/>
                <w:sz w:val="21"/>
                <w:szCs w:val="21"/>
              </w:rPr>
              <w:t>难点：抖音的</w:t>
            </w:r>
            <w:r>
              <w:rPr>
                <w:rFonts w:asciiTheme="minorEastAsia" w:hAnsiTheme="minorEastAsia" w:eastAsiaTheme="minorEastAsia"/>
                <w:b/>
                <w:color w:val="333333"/>
                <w:sz w:val="21"/>
                <w:szCs w:val="21"/>
              </w:rPr>
              <w:t>功能</w:t>
            </w:r>
            <w:r>
              <w:rPr>
                <w:rFonts w:hint="eastAsia" w:asciiTheme="minorEastAsia" w:hAnsiTheme="minorEastAsia" w:eastAsiaTheme="minorEastAsia"/>
                <w:b/>
                <w:color w:val="333333"/>
                <w:sz w:val="21"/>
                <w:szCs w:val="21"/>
              </w:rPr>
              <w:t>使用与其它软件的区别，网红达人的概念。</w:t>
            </w:r>
          </w:p>
          <w:p>
            <w:pPr>
              <w:adjustRightInd w:val="0"/>
              <w:rPr>
                <w:rFonts w:asciiTheme="minorEastAsia" w:hAnsiTheme="minorEastAsia" w:eastAsiaTheme="minorEastAsia"/>
                <w:b/>
                <w:color w:val="333333"/>
                <w:sz w:val="21"/>
                <w:szCs w:val="21"/>
              </w:rPr>
            </w:pPr>
            <w:r>
              <w:rPr>
                <w:rFonts w:hint="eastAsia" w:asciiTheme="minorEastAsia" w:hAnsiTheme="minorEastAsia" w:eastAsiaTheme="minorEastAsia"/>
                <w:b/>
                <w:color w:val="333333"/>
                <w:sz w:val="21"/>
                <w:szCs w:val="21"/>
              </w:rPr>
              <w:t>教学方法与策略：</w:t>
            </w:r>
            <w:r>
              <w:rPr>
                <w:rFonts w:hint="eastAsia" w:asciiTheme="minorEastAsia" w:hAnsiTheme="minorEastAsia" w:eastAsiaTheme="minorEastAsia"/>
                <w:color w:val="333333"/>
                <w:sz w:val="21"/>
                <w:szCs w:val="21"/>
              </w:rPr>
              <w:t>线下教学。对于思想、原理在课堂上予以讲授。课堂运用主要运用讲授法和案例法开展教学，辅以启发式提问拓宽学生学习思路</w:t>
            </w:r>
          </w:p>
        </w:tc>
        <w:tc>
          <w:tcPr>
            <w:tcW w:w="962" w:type="dxa"/>
            <w:vAlign w:val="center"/>
          </w:tcPr>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课前：复习上节课知识点</w:t>
            </w:r>
          </w:p>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课堂：根据情况讲解相关知识</w:t>
            </w:r>
          </w:p>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课后：复习</w:t>
            </w:r>
          </w:p>
        </w:tc>
        <w:tc>
          <w:tcPr>
            <w:tcW w:w="898" w:type="dxa"/>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w:t>
            </w:r>
            <w:r>
              <w:rPr>
                <w:rFonts w:asciiTheme="minorEastAsia" w:hAnsiTheme="minorEastAsia" w:eastAsiaTheme="minorEastAsia"/>
                <w:color w:val="000000" w:themeColor="text1"/>
                <w:sz w:val="21"/>
                <w:szCs w:val="21"/>
                <w14:textFill>
                  <w14:solidFill>
                    <w14:schemeClr w14:val="tx1"/>
                  </w14:solidFill>
                </w14:textFill>
              </w:rPr>
              <w:t>1</w:t>
            </w:r>
          </w:p>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目标2</w:t>
            </w:r>
          </w:p>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0" w:hRule="atLeast"/>
          <w:jc w:val="center"/>
        </w:trPr>
        <w:tc>
          <w:tcPr>
            <w:tcW w:w="1077" w:type="dxa"/>
            <w:vAlign w:val="center"/>
          </w:tcPr>
          <w:p>
            <w:pPr>
              <w:jc w:val="center"/>
              <w:rPr>
                <w:b/>
                <w:bCs/>
                <w:color w:val="000000" w:themeColor="text1"/>
                <w:sz w:val="21"/>
                <w:szCs w:val="21"/>
                <w14:textFill>
                  <w14:solidFill>
                    <w14:schemeClr w14:val="tx1"/>
                  </w14:solidFill>
                </w14:textFill>
              </w:rPr>
            </w:pPr>
            <w:r>
              <w:rPr>
                <w:rFonts w:hint="eastAsia"/>
              </w:rPr>
              <w:t>案例分析</w:t>
            </w:r>
          </w:p>
        </w:tc>
        <w:tc>
          <w:tcPr>
            <w:tcW w:w="791" w:type="dxa"/>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4</w:t>
            </w:r>
          </w:p>
        </w:tc>
        <w:tc>
          <w:tcPr>
            <w:tcW w:w="4916" w:type="dxa"/>
            <w:vAlign w:val="center"/>
          </w:tcPr>
          <w:p>
            <w:pPr>
              <w:adjustRightInd w:val="0"/>
              <w:rPr>
                <w:rFonts w:asciiTheme="minorEastAsia" w:hAnsiTheme="minorEastAsia" w:eastAsiaTheme="minorEastAsia"/>
                <w:b/>
                <w:color w:val="333333"/>
                <w:sz w:val="21"/>
                <w:szCs w:val="21"/>
              </w:rPr>
            </w:pPr>
            <w:r>
              <w:rPr>
                <w:rFonts w:hint="eastAsia" w:asciiTheme="minorEastAsia" w:hAnsiTheme="minorEastAsia" w:eastAsiaTheme="minorEastAsia"/>
                <w:b/>
                <w:color w:val="333333"/>
                <w:sz w:val="21"/>
                <w:szCs w:val="21"/>
              </w:rPr>
              <w:t>重点：各种新媒体营销的优秀案例与失败案例分析（微信营销案例，微博营销案例，小红书营销案例，抖音营销案例）。</w:t>
            </w:r>
          </w:p>
          <w:p>
            <w:pPr>
              <w:adjustRightInd w:val="0"/>
              <w:rPr>
                <w:rFonts w:asciiTheme="minorEastAsia" w:hAnsiTheme="minorEastAsia" w:eastAsiaTheme="minorEastAsia"/>
                <w:b/>
                <w:color w:val="333333"/>
                <w:sz w:val="21"/>
                <w:szCs w:val="21"/>
              </w:rPr>
            </w:pPr>
            <w:r>
              <w:rPr>
                <w:rFonts w:hint="eastAsia" w:asciiTheme="minorEastAsia" w:hAnsiTheme="minorEastAsia" w:eastAsiaTheme="minorEastAsia"/>
                <w:b/>
                <w:color w:val="333333"/>
                <w:sz w:val="21"/>
                <w:szCs w:val="21"/>
              </w:rPr>
              <w:t>难点：成功案例的总结与失败案例的分析；</w:t>
            </w:r>
          </w:p>
          <w:p>
            <w:pPr>
              <w:adjustRightInd w:val="0"/>
              <w:jc w:val="both"/>
              <w:rPr>
                <w:color w:val="000000" w:themeColor="text1"/>
                <w:sz w:val="21"/>
                <w:szCs w:val="21"/>
                <w14:textFill>
                  <w14:solidFill>
                    <w14:schemeClr w14:val="tx1"/>
                  </w14:solidFill>
                </w14:textFill>
              </w:rPr>
            </w:pPr>
            <w:r>
              <w:rPr>
                <w:rFonts w:hint="eastAsia" w:asciiTheme="minorEastAsia" w:hAnsiTheme="minorEastAsia" w:eastAsiaTheme="minorEastAsia"/>
                <w:b/>
                <w:color w:val="333333"/>
                <w:sz w:val="21"/>
                <w:szCs w:val="21"/>
              </w:rPr>
              <w:t>教学方法与策略：</w:t>
            </w:r>
            <w:r>
              <w:rPr>
                <w:rFonts w:hint="eastAsia" w:asciiTheme="minorEastAsia" w:hAnsiTheme="minorEastAsia" w:eastAsiaTheme="minorEastAsia"/>
                <w:color w:val="333333"/>
                <w:sz w:val="21"/>
                <w:szCs w:val="21"/>
              </w:rPr>
              <w:t>线下教学。对于思想、原理在课堂上予以讲授。并与学生讨论案例，辅以启发式提问拓宽学生学习思路</w:t>
            </w:r>
          </w:p>
        </w:tc>
        <w:tc>
          <w:tcPr>
            <w:tcW w:w="962" w:type="dxa"/>
            <w:vAlign w:val="center"/>
          </w:tcPr>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课前：复习上节课知识点</w:t>
            </w:r>
          </w:p>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课堂：随机抽点学生进行案例分享</w:t>
            </w:r>
          </w:p>
          <w:p>
            <w:pPr>
              <w:jc w:val="center"/>
              <w:rPr>
                <w:b/>
                <w:bCs/>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课后：复习</w:t>
            </w:r>
          </w:p>
        </w:tc>
        <w:tc>
          <w:tcPr>
            <w:tcW w:w="898" w:type="dxa"/>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w:t>
            </w:r>
            <w:r>
              <w:rPr>
                <w:rFonts w:asciiTheme="minorEastAsia" w:hAnsiTheme="minorEastAsia" w:eastAsiaTheme="minorEastAsia"/>
                <w:color w:val="000000" w:themeColor="text1"/>
                <w:sz w:val="21"/>
                <w:szCs w:val="21"/>
                <w14:textFill>
                  <w14:solidFill>
                    <w14:schemeClr w14:val="tx1"/>
                  </w14:solidFill>
                </w14:textFill>
              </w:rPr>
              <w:t>1</w:t>
            </w:r>
          </w:p>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目标2</w:t>
            </w:r>
          </w:p>
          <w:p>
            <w:pPr>
              <w:jc w:val="center"/>
              <w:rPr>
                <w:b/>
                <w:bCs/>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50" w:hRule="atLeast"/>
          <w:jc w:val="center"/>
        </w:trPr>
        <w:tc>
          <w:tcPr>
            <w:tcW w:w="1077" w:type="dxa"/>
            <w:vAlign w:val="center"/>
          </w:tcPr>
          <w:p>
            <w:pPr>
              <w:jc w:val="center"/>
              <w:rPr>
                <w:b/>
                <w:bCs/>
                <w:color w:val="000000" w:themeColor="text1"/>
                <w:sz w:val="21"/>
                <w:szCs w:val="21"/>
                <w14:textFill>
                  <w14:solidFill>
                    <w14:schemeClr w14:val="tx1"/>
                  </w14:solidFill>
                </w14:textFill>
              </w:rPr>
            </w:pPr>
            <w:r>
              <w:rPr>
                <w:rFonts w:hint="eastAsia"/>
              </w:rPr>
              <w:t>新媒体运营计划</w:t>
            </w:r>
          </w:p>
        </w:tc>
        <w:tc>
          <w:tcPr>
            <w:tcW w:w="791" w:type="dxa"/>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4</w:t>
            </w:r>
          </w:p>
        </w:tc>
        <w:tc>
          <w:tcPr>
            <w:tcW w:w="4916" w:type="dxa"/>
            <w:vAlign w:val="center"/>
          </w:tcPr>
          <w:p>
            <w:pPr>
              <w:adjustRightInd w:val="0"/>
              <w:rPr>
                <w:rFonts w:asciiTheme="minorEastAsia" w:hAnsiTheme="minorEastAsia" w:eastAsiaTheme="minorEastAsia"/>
                <w:color w:val="333333"/>
                <w:sz w:val="21"/>
                <w:szCs w:val="21"/>
              </w:rPr>
            </w:pPr>
          </w:p>
          <w:p>
            <w:pPr>
              <w:adjustRightInd w:val="0"/>
              <w:rPr>
                <w:rFonts w:asciiTheme="minorEastAsia" w:hAnsiTheme="minorEastAsia" w:eastAsiaTheme="minorEastAsia"/>
                <w:color w:val="333333"/>
                <w:sz w:val="21"/>
                <w:szCs w:val="21"/>
              </w:rPr>
            </w:pPr>
          </w:p>
          <w:p>
            <w:pPr>
              <w:adjustRightInd w:val="0"/>
              <w:jc w:val="both"/>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教学方法与策略：</w:t>
            </w:r>
          </w:p>
          <w:p>
            <w:pPr>
              <w:adjustRightInd w:val="0"/>
              <w:jc w:val="both"/>
              <w:rPr>
                <w:color w:val="000000" w:themeColor="text1"/>
                <w:sz w:val="21"/>
                <w:szCs w:val="21"/>
                <w14:textFill>
                  <w14:solidFill>
                    <w14:schemeClr w14:val="tx1"/>
                  </w14:solidFill>
                </w14:textFill>
              </w:rPr>
            </w:pPr>
            <w:r>
              <w:rPr>
                <w:rFonts w:hint="eastAsia" w:asciiTheme="minorEastAsia" w:hAnsiTheme="minorEastAsia" w:eastAsiaTheme="minorEastAsia"/>
                <w:color w:val="333333"/>
                <w:sz w:val="21"/>
                <w:szCs w:val="21"/>
              </w:rPr>
              <w:t>通过组织学生讨论、制订运营计划，使其深入理解、消化所学知识，形成系统的知识结构。同时，注意培养学生的认知和创新能力，提高教学效果。</w:t>
            </w:r>
          </w:p>
        </w:tc>
        <w:tc>
          <w:tcPr>
            <w:tcW w:w="962" w:type="dxa"/>
            <w:vAlign w:val="center"/>
          </w:tcPr>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课前：复习上节课知识点</w:t>
            </w:r>
          </w:p>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课堂：根据情况讲解相关知识</w:t>
            </w:r>
          </w:p>
          <w:p>
            <w:pPr>
              <w:jc w:val="center"/>
              <w:rPr>
                <w:b/>
                <w:bCs/>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课后：复习</w:t>
            </w:r>
          </w:p>
        </w:tc>
        <w:tc>
          <w:tcPr>
            <w:tcW w:w="898" w:type="dxa"/>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w:t>
            </w:r>
            <w:r>
              <w:rPr>
                <w:rFonts w:asciiTheme="minorEastAsia" w:hAnsiTheme="minorEastAsia" w:eastAsiaTheme="minorEastAsia"/>
                <w:color w:val="000000" w:themeColor="text1"/>
                <w:sz w:val="21"/>
                <w:szCs w:val="21"/>
                <w14:textFill>
                  <w14:solidFill>
                    <w14:schemeClr w14:val="tx1"/>
                  </w14:solidFill>
                </w14:textFill>
              </w:rPr>
              <w:t>1</w:t>
            </w:r>
          </w:p>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目标2</w:t>
            </w:r>
          </w:p>
          <w:p>
            <w:pPr>
              <w:jc w:val="center"/>
              <w:rPr>
                <w:b/>
                <w:bCs/>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目标3</w:t>
            </w:r>
          </w:p>
        </w:tc>
      </w:tr>
    </w:tbl>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五、学生学习成效评估方式及标准</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本课程是考试课程，考核形式为闭卷考试。在考试题目的设计上，尽可能避免片面强调对书本知识的死记硬背，重点检验学生对基本概念和基本理论的掌握程度以及学生运用所学知识解决实际问题的能力。</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1.</w:t>
      </w:r>
      <w:r>
        <w:rPr>
          <w:rFonts w:hint="eastAsia"/>
        </w:rPr>
        <w:t xml:space="preserve"> </w:t>
      </w:r>
      <w:r>
        <w:rPr>
          <w:rFonts w:hint="eastAsia" w:cs="Times New Roman" w:asciiTheme="minorEastAsia" w:hAnsiTheme="minorEastAsia" w:eastAsiaTheme="minorEastAsia"/>
          <w:color w:val="000000" w:themeColor="text1"/>
          <w:sz w:val="21"/>
          <w:szCs w:val="21"/>
          <w14:textFill>
            <w14:solidFill>
              <w14:schemeClr w14:val="tx1"/>
            </w14:solidFill>
          </w14:textFill>
        </w:rPr>
        <w:t>课程总成绩由</w:t>
      </w:r>
      <w:r>
        <w:rPr>
          <w:rFonts w:cs="Times New Roman" w:asciiTheme="minorEastAsia" w:hAnsiTheme="minorEastAsia" w:eastAsiaTheme="minorEastAsia"/>
          <w:color w:val="000000" w:themeColor="text1"/>
          <w:sz w:val="21"/>
          <w:szCs w:val="21"/>
          <w14:textFill>
            <w14:solidFill>
              <w14:schemeClr w14:val="tx1"/>
            </w14:solidFill>
          </w14:textFill>
        </w:rPr>
        <w:t xml:space="preserve"> 30%的平成成绩（作业及课堂讨论占 10%、出勤占 10%、实验占 10%）和70%的期末成绩组成。</w:t>
      </w:r>
      <w:r>
        <w:rPr>
          <w:rFonts w:hint="eastAsia" w:cs="Times New Roman" w:asciiTheme="minorEastAsia" w:hAnsiTheme="minorEastAsia" w:eastAsiaTheme="minorEastAsia"/>
          <w:color w:val="000000" w:themeColor="text1"/>
          <w:sz w:val="21"/>
          <w:szCs w:val="21"/>
          <w14:textFill>
            <w14:solidFill>
              <w14:schemeClr w14:val="tx1"/>
            </w14:solidFill>
          </w14:textFill>
        </w:rPr>
        <w:t>评分标准如下表：</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67"/>
        <w:gridCol w:w="694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614" w:type="dxa"/>
            <w:vMerge w:val="restart"/>
            <w:vAlign w:val="center"/>
          </w:tcPr>
          <w:p>
            <w:pPr>
              <w:ind w:firstLine="422" w:firstLineChars="200"/>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分数</w:t>
            </w:r>
          </w:p>
        </w:tc>
        <w:tc>
          <w:tcPr>
            <w:tcW w:w="7240" w:type="dxa"/>
            <w:vAlign w:val="center"/>
          </w:tcPr>
          <w:p>
            <w:pPr>
              <w:ind w:firstLine="2108" w:firstLineChars="1000"/>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评     分    标     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614" w:type="dxa"/>
            <w:vMerge w:val="continue"/>
            <w:vAlign w:val="center"/>
          </w:tcPr>
          <w:p>
            <w:pPr>
              <w:rPr>
                <w:rFonts w:ascii="Times New Roman" w:cs="Times New Roman"/>
                <w:b/>
                <w:color w:val="000000" w:themeColor="text1"/>
                <w:sz w:val="21"/>
                <w:szCs w:val="21"/>
                <w14:textFill>
                  <w14:solidFill>
                    <w14:schemeClr w14:val="tx1"/>
                  </w14:solidFill>
                </w14:textFill>
              </w:rPr>
            </w:pPr>
          </w:p>
        </w:tc>
        <w:tc>
          <w:tcPr>
            <w:tcW w:w="7240" w:type="dxa"/>
            <w:vAlign w:val="center"/>
          </w:tcPr>
          <w:p>
            <w:pPr>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1.作业；2.考勤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29" w:lineRule="exact"/>
              <w:jc w:val="center"/>
              <w:rPr>
                <w:color w:val="333333"/>
                <w:sz w:val="21"/>
                <w:szCs w:val="21"/>
              </w:rPr>
            </w:pPr>
            <w:r>
              <w:rPr>
                <w:color w:val="333333"/>
                <w:sz w:val="21"/>
                <w:szCs w:val="21"/>
              </w:rPr>
              <w:t>90～100分</w:t>
            </w:r>
          </w:p>
        </w:tc>
        <w:tc>
          <w:tcPr>
            <w:tcW w:w="7240" w:type="dxa"/>
          </w:tcPr>
          <w:p>
            <w:pPr>
              <w:spacing w:line="280" w:lineRule="exact"/>
              <w:rPr>
                <w:color w:val="333333"/>
                <w:sz w:val="21"/>
                <w:szCs w:val="21"/>
              </w:rPr>
            </w:pPr>
            <w:r>
              <w:rPr>
                <w:rFonts w:hint="eastAsia"/>
                <w:color w:val="333333"/>
                <w:sz w:val="21"/>
                <w:szCs w:val="21"/>
              </w:rPr>
              <w:t>1.作业书写</w:t>
            </w:r>
            <w:r>
              <w:rPr>
                <w:color w:val="333333"/>
                <w:sz w:val="21"/>
                <w:szCs w:val="21"/>
              </w:rPr>
              <w:t>工整、</w:t>
            </w:r>
            <w:r>
              <w:rPr>
                <w:rFonts w:hint="eastAsia"/>
                <w:color w:val="333333"/>
                <w:sz w:val="21"/>
                <w:szCs w:val="21"/>
              </w:rPr>
              <w:t>书面</w:t>
            </w:r>
            <w:r>
              <w:rPr>
                <w:color w:val="333333"/>
                <w:sz w:val="21"/>
                <w:szCs w:val="21"/>
              </w:rPr>
              <w:t>整洁；90％以上的习题解答正确或实验习题结果准确无误</w:t>
            </w:r>
            <w:r>
              <w:rPr>
                <w:rFonts w:hint="eastAsia"/>
                <w:color w:val="333333"/>
                <w:sz w:val="21"/>
                <w:szCs w:val="21"/>
              </w:rPr>
              <w:t>。</w:t>
            </w:r>
          </w:p>
          <w:p>
            <w:pPr>
              <w:rPr>
                <w:rFonts w:cs="Times New Roman"/>
                <w:color w:val="000000" w:themeColor="text1"/>
                <w:sz w:val="21"/>
                <w:szCs w:val="21"/>
                <w14:textFill>
                  <w14:solidFill>
                    <w14:schemeClr w14:val="tx1"/>
                  </w14:solidFill>
                </w14:textFill>
              </w:rPr>
            </w:pPr>
            <w:r>
              <w:rPr>
                <w:rFonts w:hint="eastAsia"/>
                <w:color w:val="333333"/>
                <w:sz w:val="21"/>
                <w:szCs w:val="21"/>
              </w:rPr>
              <w:t>2.全勤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76" w:lineRule="exact"/>
              <w:jc w:val="center"/>
              <w:rPr>
                <w:color w:val="333333"/>
                <w:sz w:val="21"/>
                <w:szCs w:val="21"/>
              </w:rPr>
            </w:pPr>
            <w:r>
              <w:rPr>
                <w:color w:val="333333"/>
                <w:sz w:val="21"/>
                <w:szCs w:val="21"/>
              </w:rPr>
              <w:t>80～89分</w:t>
            </w:r>
          </w:p>
        </w:tc>
        <w:tc>
          <w:tcPr>
            <w:tcW w:w="7240" w:type="dxa"/>
          </w:tcPr>
          <w:p>
            <w:pPr>
              <w:spacing w:line="280" w:lineRule="exact"/>
              <w:rPr>
                <w:color w:val="333333"/>
                <w:sz w:val="21"/>
                <w:szCs w:val="21"/>
              </w:rPr>
            </w:pPr>
            <w:r>
              <w:rPr>
                <w:rFonts w:hint="eastAsia"/>
                <w:color w:val="333333"/>
                <w:sz w:val="21"/>
                <w:szCs w:val="21"/>
              </w:rPr>
              <w:t>1.作业书写</w:t>
            </w:r>
            <w:r>
              <w:rPr>
                <w:color w:val="333333"/>
                <w:sz w:val="21"/>
                <w:szCs w:val="21"/>
              </w:rPr>
              <w:t>工整、</w:t>
            </w:r>
            <w:r>
              <w:rPr>
                <w:rFonts w:hint="eastAsia"/>
                <w:color w:val="333333"/>
                <w:sz w:val="21"/>
                <w:szCs w:val="21"/>
              </w:rPr>
              <w:t>书面</w:t>
            </w:r>
            <w:r>
              <w:rPr>
                <w:color w:val="333333"/>
                <w:sz w:val="21"/>
                <w:szCs w:val="21"/>
              </w:rPr>
              <w:t>整洁；；80％以上的习题解答正确或实验习题结果准确无误</w:t>
            </w:r>
            <w:r>
              <w:rPr>
                <w:rFonts w:hint="eastAsia"/>
                <w:color w:val="333333"/>
                <w:sz w:val="21"/>
                <w:szCs w:val="21"/>
              </w:rPr>
              <w:t>。</w:t>
            </w:r>
          </w:p>
          <w:p>
            <w:pPr>
              <w:rPr>
                <w:rFonts w:cs="Times New Roman"/>
                <w:color w:val="000000" w:themeColor="text1"/>
                <w:sz w:val="21"/>
                <w:szCs w:val="21"/>
                <w14:textFill>
                  <w14:solidFill>
                    <w14:schemeClr w14:val="tx1"/>
                  </w14:solidFill>
                </w14:textFill>
              </w:rPr>
            </w:pPr>
            <w:r>
              <w:rPr>
                <w:rFonts w:hint="eastAsia"/>
                <w:color w:val="333333"/>
                <w:sz w:val="21"/>
                <w:szCs w:val="21"/>
              </w:rPr>
              <w:t>2.请假1-2次，无旷课。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86" w:lineRule="exact"/>
              <w:jc w:val="center"/>
              <w:rPr>
                <w:color w:val="333333"/>
                <w:sz w:val="21"/>
                <w:szCs w:val="21"/>
              </w:rPr>
            </w:pPr>
            <w:r>
              <w:rPr>
                <w:color w:val="333333"/>
                <w:sz w:val="21"/>
                <w:szCs w:val="21"/>
              </w:rPr>
              <w:t>70～79分</w:t>
            </w:r>
          </w:p>
        </w:tc>
        <w:tc>
          <w:tcPr>
            <w:tcW w:w="7240" w:type="dxa"/>
          </w:tcPr>
          <w:p>
            <w:pPr>
              <w:spacing w:line="280" w:lineRule="exact"/>
              <w:rPr>
                <w:color w:val="333333"/>
                <w:sz w:val="21"/>
                <w:szCs w:val="21"/>
              </w:rPr>
            </w:pPr>
            <w:r>
              <w:rPr>
                <w:rFonts w:hint="eastAsia"/>
                <w:color w:val="333333"/>
                <w:sz w:val="21"/>
                <w:szCs w:val="21"/>
              </w:rPr>
              <w:t>1.作业书写较</w:t>
            </w:r>
            <w:r>
              <w:rPr>
                <w:color w:val="333333"/>
                <w:sz w:val="21"/>
                <w:szCs w:val="21"/>
              </w:rPr>
              <w:t>工整、</w:t>
            </w:r>
            <w:r>
              <w:rPr>
                <w:rFonts w:hint="eastAsia"/>
                <w:color w:val="333333"/>
                <w:sz w:val="21"/>
                <w:szCs w:val="21"/>
              </w:rPr>
              <w:t>书面较</w:t>
            </w:r>
            <w:r>
              <w:rPr>
                <w:color w:val="333333"/>
                <w:sz w:val="21"/>
                <w:szCs w:val="21"/>
              </w:rPr>
              <w:t>整洁；70％以上的习题解答正确或实验习题结果准确无误</w:t>
            </w:r>
            <w:r>
              <w:rPr>
                <w:rFonts w:hint="eastAsia"/>
                <w:color w:val="333333"/>
                <w:sz w:val="21"/>
                <w:szCs w:val="21"/>
              </w:rPr>
              <w:t>。</w:t>
            </w:r>
          </w:p>
          <w:p>
            <w:pPr>
              <w:rPr>
                <w:rFonts w:cs="Times New Roman"/>
                <w:color w:val="000000" w:themeColor="text1"/>
                <w:sz w:val="21"/>
                <w:szCs w:val="21"/>
                <w14:textFill>
                  <w14:solidFill>
                    <w14:schemeClr w14:val="tx1"/>
                  </w14:solidFill>
                </w14:textFill>
              </w:rPr>
            </w:pPr>
            <w:r>
              <w:rPr>
                <w:rFonts w:hint="eastAsia"/>
                <w:color w:val="333333"/>
                <w:sz w:val="21"/>
                <w:szCs w:val="21"/>
              </w:rPr>
              <w:t>2.超过3次请假或旷课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76" w:lineRule="exact"/>
              <w:jc w:val="center"/>
              <w:rPr>
                <w:color w:val="333333"/>
                <w:sz w:val="21"/>
                <w:szCs w:val="21"/>
              </w:rPr>
            </w:pPr>
            <w:r>
              <w:rPr>
                <w:color w:val="333333"/>
                <w:sz w:val="21"/>
                <w:szCs w:val="21"/>
              </w:rPr>
              <w:t>60～69分</w:t>
            </w:r>
          </w:p>
        </w:tc>
        <w:tc>
          <w:tcPr>
            <w:tcW w:w="7240" w:type="dxa"/>
          </w:tcPr>
          <w:p>
            <w:pPr>
              <w:spacing w:line="369" w:lineRule="exact"/>
              <w:rPr>
                <w:color w:val="333333"/>
                <w:sz w:val="21"/>
                <w:szCs w:val="21"/>
              </w:rPr>
            </w:pPr>
            <w:r>
              <w:rPr>
                <w:rFonts w:hint="eastAsia"/>
                <w:color w:val="333333"/>
                <w:sz w:val="21"/>
                <w:szCs w:val="21"/>
              </w:rPr>
              <w:t>1.作业书写一般</w:t>
            </w:r>
            <w:r>
              <w:rPr>
                <w:color w:val="333333"/>
                <w:sz w:val="21"/>
                <w:szCs w:val="21"/>
              </w:rPr>
              <w:t>、</w:t>
            </w:r>
            <w:r>
              <w:rPr>
                <w:rFonts w:hint="eastAsia"/>
                <w:color w:val="333333"/>
                <w:sz w:val="21"/>
                <w:szCs w:val="21"/>
              </w:rPr>
              <w:t>书面</w:t>
            </w:r>
            <w:r>
              <w:rPr>
                <w:color w:val="333333"/>
                <w:sz w:val="21"/>
                <w:szCs w:val="21"/>
              </w:rPr>
              <w:t>整洁</w:t>
            </w:r>
            <w:r>
              <w:rPr>
                <w:rFonts w:hint="eastAsia"/>
                <w:color w:val="333333"/>
                <w:sz w:val="21"/>
                <w:szCs w:val="21"/>
              </w:rPr>
              <w:t>度一般</w:t>
            </w:r>
            <w:r>
              <w:rPr>
                <w:color w:val="333333"/>
                <w:sz w:val="21"/>
                <w:szCs w:val="21"/>
              </w:rPr>
              <w:t>；60％以上的习题解答正确或实验习题结果准确无误</w:t>
            </w:r>
            <w:r>
              <w:rPr>
                <w:rFonts w:hint="eastAsia"/>
                <w:color w:val="333333"/>
                <w:sz w:val="21"/>
                <w:szCs w:val="21"/>
              </w:rPr>
              <w:t>。</w:t>
            </w:r>
          </w:p>
          <w:p>
            <w:pPr>
              <w:rPr>
                <w:rFonts w:cs="Times New Roman"/>
                <w:color w:val="000000" w:themeColor="text1"/>
                <w:sz w:val="21"/>
                <w:szCs w:val="21"/>
                <w14:textFill>
                  <w14:solidFill>
                    <w14:schemeClr w14:val="tx1"/>
                  </w14:solidFill>
                </w14:textFill>
              </w:rPr>
            </w:pPr>
            <w:r>
              <w:rPr>
                <w:rFonts w:hint="eastAsia"/>
                <w:color w:val="333333"/>
                <w:sz w:val="21"/>
                <w:szCs w:val="21"/>
              </w:rPr>
              <w:t>2.大于三次请假或旷课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272" w:lineRule="exact"/>
              <w:jc w:val="center"/>
              <w:rPr>
                <w:color w:val="333333"/>
                <w:sz w:val="21"/>
                <w:szCs w:val="21"/>
              </w:rPr>
            </w:pPr>
            <w:r>
              <w:rPr>
                <w:color w:val="333333"/>
                <w:sz w:val="21"/>
                <w:szCs w:val="21"/>
              </w:rPr>
              <w:t>60以下</w:t>
            </w:r>
          </w:p>
        </w:tc>
        <w:tc>
          <w:tcPr>
            <w:tcW w:w="7240" w:type="dxa"/>
          </w:tcPr>
          <w:p>
            <w:pPr>
              <w:spacing w:line="280" w:lineRule="exact"/>
              <w:rPr>
                <w:color w:val="333333"/>
                <w:sz w:val="21"/>
                <w:szCs w:val="21"/>
              </w:rPr>
            </w:pPr>
            <w:r>
              <w:rPr>
                <w:rFonts w:hint="eastAsia"/>
                <w:color w:val="333333"/>
                <w:sz w:val="21"/>
                <w:szCs w:val="21"/>
              </w:rPr>
              <w:t>1.</w:t>
            </w:r>
            <w:r>
              <w:rPr>
                <w:color w:val="333333"/>
                <w:sz w:val="21"/>
                <w:szCs w:val="21"/>
              </w:rPr>
              <w:t>字迹模糊、卷面书写零乱；超过40％的习题解答不正确或实验习题结果错误</w:t>
            </w:r>
            <w:r>
              <w:rPr>
                <w:rFonts w:hint="eastAsia"/>
                <w:color w:val="333333"/>
                <w:sz w:val="21"/>
                <w:szCs w:val="21"/>
              </w:rPr>
              <w:t>。</w:t>
            </w:r>
          </w:p>
          <w:p>
            <w:pPr>
              <w:rPr>
                <w:rFonts w:cs="Times New Roman"/>
                <w:color w:val="000000" w:themeColor="text1"/>
                <w:sz w:val="21"/>
                <w:szCs w:val="21"/>
                <w14:textFill>
                  <w14:solidFill>
                    <w14:schemeClr w14:val="tx1"/>
                  </w14:solidFill>
                </w14:textFill>
              </w:rPr>
            </w:pPr>
            <w:r>
              <w:rPr>
                <w:rFonts w:hint="eastAsia"/>
                <w:color w:val="333333"/>
                <w:sz w:val="21"/>
                <w:szCs w:val="21"/>
              </w:rPr>
              <w:t>2. 大于三次请假或旷课</w:t>
            </w:r>
          </w:p>
        </w:tc>
      </w:tr>
    </w:tbl>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p>
    <w:p>
      <w:pPr>
        <w:ind w:left="422"/>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2.期末考查（占总成绩的70%）：采用百分制。期末考试的考核内容、题型和分值分配。期末考查采用撰写一篇新媒体创业营销策划书，学生自选感兴趣的行业或产品。</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67"/>
        <w:gridCol w:w="694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614" w:type="dxa"/>
            <w:vMerge w:val="restart"/>
            <w:vAlign w:val="center"/>
          </w:tcPr>
          <w:p>
            <w:pPr>
              <w:ind w:firstLine="422" w:firstLineChars="200"/>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等级</w:t>
            </w:r>
          </w:p>
        </w:tc>
        <w:tc>
          <w:tcPr>
            <w:tcW w:w="7240" w:type="dxa"/>
            <w:vAlign w:val="center"/>
          </w:tcPr>
          <w:p>
            <w:pPr>
              <w:ind w:firstLine="2108" w:firstLineChars="1000"/>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评     分    标     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614" w:type="dxa"/>
            <w:vMerge w:val="continue"/>
            <w:vAlign w:val="center"/>
          </w:tcPr>
          <w:p>
            <w:pPr>
              <w:rPr>
                <w:rFonts w:ascii="Times New Roman" w:cs="Times New Roman"/>
                <w:b/>
                <w:color w:val="000000" w:themeColor="text1"/>
                <w:sz w:val="21"/>
                <w:szCs w:val="21"/>
                <w14:textFill>
                  <w14:solidFill>
                    <w14:schemeClr w14:val="tx1"/>
                  </w14:solidFill>
                </w14:textFill>
              </w:rPr>
            </w:pPr>
          </w:p>
        </w:tc>
        <w:tc>
          <w:tcPr>
            <w:tcW w:w="7240" w:type="dxa"/>
            <w:vAlign w:val="center"/>
          </w:tcPr>
          <w:p>
            <w:pPr>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1.字数；2.结构、层次、逻辑、结论； 3.排版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29" w:lineRule="exact"/>
              <w:jc w:val="center"/>
              <w:rPr>
                <w:color w:val="333333"/>
                <w:sz w:val="21"/>
                <w:szCs w:val="21"/>
              </w:rPr>
            </w:pPr>
            <w:r>
              <w:rPr>
                <w:color w:val="333333"/>
                <w:sz w:val="21"/>
                <w:szCs w:val="21"/>
              </w:rPr>
              <w:t>优秀</w:t>
            </w:r>
          </w:p>
          <w:p>
            <w:pPr>
              <w:spacing w:line="329" w:lineRule="exact"/>
              <w:jc w:val="center"/>
              <w:rPr>
                <w:color w:val="333333"/>
                <w:sz w:val="21"/>
                <w:szCs w:val="21"/>
              </w:rPr>
            </w:pPr>
            <w:r>
              <w:rPr>
                <w:color w:val="333333"/>
                <w:sz w:val="21"/>
                <w:szCs w:val="21"/>
              </w:rPr>
              <w:t>（90～100分）</w:t>
            </w:r>
          </w:p>
        </w:tc>
        <w:tc>
          <w:tcPr>
            <w:tcW w:w="7240" w:type="dxa"/>
          </w:tcPr>
          <w:p>
            <w:pPr>
              <w:spacing w:line="280" w:lineRule="exact"/>
              <w:rPr>
                <w:color w:val="333333"/>
                <w:sz w:val="21"/>
                <w:szCs w:val="21"/>
              </w:rPr>
            </w:pPr>
            <w:r>
              <w:rPr>
                <w:rFonts w:hint="eastAsia"/>
                <w:color w:val="333333"/>
                <w:sz w:val="21"/>
                <w:szCs w:val="21"/>
              </w:rPr>
              <w:t>1.字数在1500字以上。</w:t>
            </w:r>
          </w:p>
          <w:p>
            <w:pPr>
              <w:spacing w:line="280" w:lineRule="exact"/>
              <w:rPr>
                <w:color w:val="333333"/>
                <w:sz w:val="21"/>
                <w:szCs w:val="21"/>
              </w:rPr>
            </w:pPr>
            <w:r>
              <w:rPr>
                <w:rFonts w:hint="eastAsia"/>
                <w:color w:val="333333"/>
                <w:sz w:val="21"/>
                <w:szCs w:val="21"/>
              </w:rPr>
              <w:t>2.结构完整、层次清楚、逻辑合理、结论正确。</w:t>
            </w:r>
          </w:p>
          <w:p>
            <w:pPr>
              <w:rPr>
                <w:rFonts w:cs="Times New Roman"/>
                <w:color w:val="000000" w:themeColor="text1"/>
                <w:sz w:val="21"/>
                <w:szCs w:val="21"/>
                <w14:textFill>
                  <w14:solidFill>
                    <w14:schemeClr w14:val="tx1"/>
                  </w14:solidFill>
                </w14:textFill>
              </w:rPr>
            </w:pPr>
            <w:r>
              <w:rPr>
                <w:rFonts w:hint="eastAsia"/>
                <w:color w:val="333333"/>
                <w:sz w:val="21"/>
                <w:szCs w:val="21"/>
              </w:rPr>
              <w:t>3.排版规范、无错别字。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76" w:lineRule="exact"/>
              <w:jc w:val="center"/>
              <w:rPr>
                <w:color w:val="333333"/>
                <w:sz w:val="21"/>
                <w:szCs w:val="21"/>
              </w:rPr>
            </w:pPr>
            <w:r>
              <w:rPr>
                <w:color w:val="333333"/>
                <w:sz w:val="21"/>
                <w:szCs w:val="21"/>
              </w:rPr>
              <w:t>良好</w:t>
            </w:r>
          </w:p>
          <w:p>
            <w:pPr>
              <w:spacing w:line="376" w:lineRule="exact"/>
              <w:jc w:val="center"/>
              <w:rPr>
                <w:color w:val="333333"/>
                <w:sz w:val="21"/>
                <w:szCs w:val="21"/>
              </w:rPr>
            </w:pPr>
            <w:r>
              <w:rPr>
                <w:color w:val="333333"/>
                <w:sz w:val="21"/>
                <w:szCs w:val="21"/>
              </w:rPr>
              <w:t>（80～89分）</w:t>
            </w:r>
          </w:p>
        </w:tc>
        <w:tc>
          <w:tcPr>
            <w:tcW w:w="7240" w:type="dxa"/>
          </w:tcPr>
          <w:p>
            <w:pPr>
              <w:spacing w:line="280" w:lineRule="exact"/>
              <w:rPr>
                <w:color w:val="333333"/>
                <w:sz w:val="21"/>
                <w:szCs w:val="21"/>
              </w:rPr>
            </w:pPr>
            <w:r>
              <w:rPr>
                <w:rFonts w:hint="eastAsia"/>
                <w:color w:val="333333"/>
                <w:sz w:val="21"/>
                <w:szCs w:val="21"/>
              </w:rPr>
              <w:t>1.字数在1500字以上。</w:t>
            </w:r>
          </w:p>
          <w:p>
            <w:pPr>
              <w:spacing w:line="280" w:lineRule="exact"/>
              <w:rPr>
                <w:color w:val="333333"/>
                <w:sz w:val="21"/>
                <w:szCs w:val="21"/>
              </w:rPr>
            </w:pPr>
            <w:r>
              <w:rPr>
                <w:rFonts w:hint="eastAsia"/>
                <w:color w:val="333333"/>
                <w:sz w:val="21"/>
                <w:szCs w:val="21"/>
              </w:rPr>
              <w:t>2.结构完整、层次较清楚、逻辑较合理、结论正确。</w:t>
            </w:r>
          </w:p>
          <w:p>
            <w:pPr>
              <w:rPr>
                <w:rFonts w:cs="Times New Roman"/>
                <w:color w:val="000000" w:themeColor="text1"/>
                <w:sz w:val="21"/>
                <w:szCs w:val="21"/>
                <w14:textFill>
                  <w14:solidFill>
                    <w14:schemeClr w14:val="tx1"/>
                  </w14:solidFill>
                </w14:textFill>
              </w:rPr>
            </w:pPr>
            <w:r>
              <w:rPr>
                <w:rFonts w:hint="eastAsia"/>
                <w:color w:val="333333"/>
                <w:sz w:val="21"/>
                <w:szCs w:val="21"/>
              </w:rPr>
              <w:t>3.排版规范、无错别字。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86" w:lineRule="exact"/>
              <w:jc w:val="center"/>
              <w:rPr>
                <w:color w:val="333333"/>
                <w:sz w:val="21"/>
                <w:szCs w:val="21"/>
              </w:rPr>
            </w:pPr>
            <w:r>
              <w:rPr>
                <w:color w:val="333333"/>
                <w:sz w:val="21"/>
                <w:szCs w:val="21"/>
              </w:rPr>
              <w:t>中等</w:t>
            </w:r>
          </w:p>
          <w:p>
            <w:pPr>
              <w:spacing w:line="386" w:lineRule="exact"/>
              <w:jc w:val="center"/>
              <w:rPr>
                <w:color w:val="333333"/>
                <w:sz w:val="21"/>
                <w:szCs w:val="21"/>
              </w:rPr>
            </w:pPr>
            <w:r>
              <w:rPr>
                <w:color w:val="333333"/>
                <w:sz w:val="21"/>
                <w:szCs w:val="21"/>
              </w:rPr>
              <w:t>（70～79分）</w:t>
            </w:r>
          </w:p>
        </w:tc>
        <w:tc>
          <w:tcPr>
            <w:tcW w:w="7240" w:type="dxa"/>
          </w:tcPr>
          <w:p>
            <w:pPr>
              <w:spacing w:line="280" w:lineRule="exact"/>
              <w:rPr>
                <w:color w:val="333333"/>
                <w:sz w:val="21"/>
                <w:szCs w:val="21"/>
              </w:rPr>
            </w:pPr>
            <w:r>
              <w:rPr>
                <w:rFonts w:hint="eastAsia"/>
                <w:color w:val="333333"/>
                <w:sz w:val="21"/>
                <w:szCs w:val="21"/>
              </w:rPr>
              <w:t>1.字数在1500字以上。</w:t>
            </w:r>
          </w:p>
          <w:p>
            <w:pPr>
              <w:spacing w:line="280" w:lineRule="exact"/>
              <w:rPr>
                <w:color w:val="333333"/>
                <w:sz w:val="21"/>
                <w:szCs w:val="21"/>
              </w:rPr>
            </w:pPr>
            <w:r>
              <w:rPr>
                <w:rFonts w:hint="eastAsia"/>
                <w:color w:val="333333"/>
                <w:sz w:val="21"/>
                <w:szCs w:val="21"/>
              </w:rPr>
              <w:t>2.结构基本完整、层次较清楚、逻辑较合理、结论基本正确。</w:t>
            </w:r>
          </w:p>
          <w:p>
            <w:pPr>
              <w:rPr>
                <w:rFonts w:cs="Times New Roman"/>
                <w:color w:val="000000" w:themeColor="text1"/>
                <w:sz w:val="21"/>
                <w:szCs w:val="21"/>
                <w14:textFill>
                  <w14:solidFill>
                    <w14:schemeClr w14:val="tx1"/>
                  </w14:solidFill>
                </w14:textFill>
              </w:rPr>
            </w:pPr>
            <w:r>
              <w:rPr>
                <w:rFonts w:hint="eastAsia"/>
                <w:color w:val="333333"/>
                <w:sz w:val="21"/>
                <w:szCs w:val="21"/>
              </w:rPr>
              <w:t>3.排版基本规范、错别字较少。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76" w:lineRule="exact"/>
              <w:jc w:val="center"/>
              <w:rPr>
                <w:color w:val="333333"/>
                <w:sz w:val="21"/>
                <w:szCs w:val="21"/>
              </w:rPr>
            </w:pPr>
            <w:r>
              <w:rPr>
                <w:color w:val="333333"/>
                <w:sz w:val="21"/>
                <w:szCs w:val="21"/>
              </w:rPr>
              <w:t>及格</w:t>
            </w:r>
          </w:p>
          <w:p>
            <w:pPr>
              <w:spacing w:line="376" w:lineRule="exact"/>
              <w:jc w:val="center"/>
              <w:rPr>
                <w:color w:val="333333"/>
                <w:sz w:val="21"/>
                <w:szCs w:val="21"/>
              </w:rPr>
            </w:pPr>
            <w:r>
              <w:rPr>
                <w:color w:val="333333"/>
                <w:sz w:val="21"/>
                <w:szCs w:val="21"/>
              </w:rPr>
              <w:t>（60～69分）</w:t>
            </w:r>
          </w:p>
        </w:tc>
        <w:tc>
          <w:tcPr>
            <w:tcW w:w="7240" w:type="dxa"/>
          </w:tcPr>
          <w:p>
            <w:pPr>
              <w:spacing w:line="280" w:lineRule="exact"/>
              <w:rPr>
                <w:color w:val="333333"/>
                <w:sz w:val="21"/>
                <w:szCs w:val="21"/>
              </w:rPr>
            </w:pPr>
            <w:r>
              <w:rPr>
                <w:rFonts w:hint="eastAsia"/>
                <w:color w:val="333333"/>
                <w:sz w:val="21"/>
                <w:szCs w:val="21"/>
              </w:rPr>
              <w:t>1.字数在1000—1500字之间，未达1500字。</w:t>
            </w:r>
          </w:p>
          <w:p>
            <w:pPr>
              <w:spacing w:line="280" w:lineRule="exact"/>
              <w:rPr>
                <w:color w:val="333333"/>
                <w:sz w:val="21"/>
                <w:szCs w:val="21"/>
              </w:rPr>
            </w:pPr>
            <w:r>
              <w:rPr>
                <w:rFonts w:hint="eastAsia"/>
                <w:color w:val="333333"/>
                <w:sz w:val="21"/>
                <w:szCs w:val="21"/>
              </w:rPr>
              <w:t>2.结构尚完整、层次尚清楚、逻辑尚合理、结论勉强正确。</w:t>
            </w:r>
          </w:p>
          <w:p>
            <w:pPr>
              <w:rPr>
                <w:rFonts w:cs="Times New Roman"/>
                <w:color w:val="000000" w:themeColor="text1"/>
                <w:sz w:val="21"/>
                <w:szCs w:val="21"/>
                <w14:textFill>
                  <w14:solidFill>
                    <w14:schemeClr w14:val="tx1"/>
                  </w14:solidFill>
                </w14:textFill>
              </w:rPr>
            </w:pPr>
            <w:r>
              <w:rPr>
                <w:rFonts w:hint="eastAsia"/>
                <w:color w:val="333333"/>
                <w:sz w:val="21"/>
                <w:szCs w:val="21"/>
              </w:rPr>
              <w:t>3.排版尚规范、错别字较多。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272" w:lineRule="exact"/>
              <w:jc w:val="center"/>
              <w:rPr>
                <w:color w:val="333333"/>
                <w:sz w:val="21"/>
                <w:szCs w:val="21"/>
              </w:rPr>
            </w:pPr>
            <w:r>
              <w:rPr>
                <w:color w:val="333333"/>
                <w:sz w:val="21"/>
                <w:szCs w:val="21"/>
              </w:rPr>
              <w:t>不及格</w:t>
            </w:r>
          </w:p>
          <w:p>
            <w:pPr>
              <w:spacing w:line="272" w:lineRule="exact"/>
              <w:jc w:val="center"/>
              <w:rPr>
                <w:color w:val="333333"/>
                <w:sz w:val="21"/>
                <w:szCs w:val="21"/>
              </w:rPr>
            </w:pPr>
            <w:r>
              <w:rPr>
                <w:color w:val="333333"/>
                <w:sz w:val="21"/>
                <w:szCs w:val="21"/>
              </w:rPr>
              <w:t>（60以下）</w:t>
            </w:r>
          </w:p>
        </w:tc>
        <w:tc>
          <w:tcPr>
            <w:tcW w:w="7240" w:type="dxa"/>
          </w:tcPr>
          <w:p>
            <w:pPr>
              <w:spacing w:line="280" w:lineRule="exact"/>
              <w:rPr>
                <w:color w:val="333333"/>
                <w:sz w:val="21"/>
                <w:szCs w:val="21"/>
              </w:rPr>
            </w:pPr>
            <w:r>
              <w:rPr>
                <w:rFonts w:hint="eastAsia"/>
                <w:color w:val="333333"/>
                <w:sz w:val="21"/>
                <w:szCs w:val="21"/>
              </w:rPr>
              <w:t>1.字数在1000字以下。</w:t>
            </w:r>
          </w:p>
          <w:p>
            <w:pPr>
              <w:spacing w:line="280" w:lineRule="exact"/>
              <w:rPr>
                <w:color w:val="333333"/>
                <w:sz w:val="21"/>
                <w:szCs w:val="21"/>
              </w:rPr>
            </w:pPr>
            <w:r>
              <w:rPr>
                <w:rFonts w:hint="eastAsia"/>
                <w:color w:val="333333"/>
                <w:sz w:val="21"/>
                <w:szCs w:val="21"/>
              </w:rPr>
              <w:t>2.结构不完整、层次不清楚、逻辑不合理、结论不正确。</w:t>
            </w:r>
          </w:p>
          <w:p>
            <w:pPr>
              <w:rPr>
                <w:rFonts w:cs="Times New Roman"/>
                <w:color w:val="000000" w:themeColor="text1"/>
                <w:sz w:val="21"/>
                <w:szCs w:val="21"/>
                <w14:textFill>
                  <w14:solidFill>
                    <w14:schemeClr w14:val="tx1"/>
                  </w14:solidFill>
                </w14:textFill>
              </w:rPr>
            </w:pPr>
            <w:r>
              <w:rPr>
                <w:rFonts w:hint="eastAsia"/>
                <w:color w:val="333333"/>
                <w:sz w:val="21"/>
                <w:szCs w:val="21"/>
              </w:rPr>
              <w:t>3.排版不规范、错别字较多。</w:t>
            </w:r>
          </w:p>
        </w:tc>
      </w:tr>
    </w:tbl>
    <w:p>
      <w:pPr>
        <w:spacing w:line="360" w:lineRule="auto"/>
        <w:ind w:firstLine="562" w:firstLineChars="200"/>
        <w:rPr>
          <w:rFonts w:ascii="Times New Roman" w:cs="Times New Roman"/>
          <w:b/>
          <w:color w:val="000000" w:themeColor="text1"/>
          <w:sz w:val="28"/>
          <w:szCs w:val="28"/>
          <w14:textFill>
            <w14:solidFill>
              <w14:schemeClr w14:val="tx1"/>
            </w14:solidFill>
          </w14:textFill>
        </w:rPr>
      </w:pPr>
    </w:p>
    <w:p>
      <w:pPr>
        <w:pStyle w:val="11"/>
        <w:numPr>
          <w:ilvl w:val="0"/>
          <w:numId w:val="1"/>
        </w:numPr>
        <w:ind w:firstLineChars="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教学安排及要求</w:t>
      </w:r>
    </w:p>
    <w:tbl>
      <w:tblPr>
        <w:tblStyle w:val="7"/>
        <w:tblpPr w:leftFromText="180" w:rightFromText="180" w:vertAnchor="text" w:horzAnchor="page" w:tblpX="1598" w:tblpY="198"/>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653"/>
        <w:gridCol w:w="60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4" w:type="dxa"/>
            <w:vAlign w:val="center"/>
          </w:tcPr>
          <w:p>
            <w:pPr>
              <w:snapToGrid w:val="0"/>
              <w:jc w:val="center"/>
              <w:rPr>
                <w:b/>
                <w:color w:val="333333"/>
                <w:sz w:val="21"/>
                <w:szCs w:val="21"/>
              </w:rPr>
            </w:pPr>
            <w:r>
              <w:rPr>
                <w:rFonts w:hint="eastAsia"/>
                <w:b/>
                <w:color w:val="333333"/>
                <w:sz w:val="21"/>
                <w:szCs w:val="21"/>
              </w:rPr>
              <w:t>序号</w:t>
            </w:r>
          </w:p>
        </w:tc>
        <w:tc>
          <w:tcPr>
            <w:tcW w:w="1725" w:type="dxa"/>
            <w:vAlign w:val="center"/>
          </w:tcPr>
          <w:p>
            <w:pPr>
              <w:snapToGrid w:val="0"/>
              <w:jc w:val="center"/>
              <w:rPr>
                <w:b/>
                <w:color w:val="333333"/>
                <w:sz w:val="21"/>
                <w:szCs w:val="21"/>
              </w:rPr>
            </w:pPr>
            <w:r>
              <w:rPr>
                <w:rFonts w:hint="eastAsia"/>
                <w:b/>
                <w:color w:val="333333"/>
                <w:sz w:val="21"/>
                <w:szCs w:val="21"/>
              </w:rPr>
              <w:t>教学安排事项</w:t>
            </w:r>
          </w:p>
        </w:tc>
        <w:tc>
          <w:tcPr>
            <w:tcW w:w="6328" w:type="dxa"/>
            <w:vAlign w:val="center"/>
          </w:tcPr>
          <w:p>
            <w:pPr>
              <w:ind w:firstLine="422" w:firstLineChars="200"/>
              <w:jc w:val="center"/>
              <w:rPr>
                <w:rFonts w:cs="Times New Roman" w:asciiTheme="minorEastAsia" w:hAnsiTheme="minorEastAsia" w:eastAsiaTheme="minorEastAsia"/>
                <w:b/>
                <w:color w:val="000000" w:themeColor="text1"/>
                <w:sz w:val="21"/>
                <w:szCs w:val="21"/>
                <w14:textFill>
                  <w14:solidFill>
                    <w14:schemeClr w14:val="tx1"/>
                  </w14:solidFill>
                </w14:textFill>
              </w:rPr>
            </w:pPr>
            <w:r>
              <w:rPr>
                <w:rFonts w:hint="eastAsia" w:cs="Times New Roman" w:asciiTheme="minorEastAsia" w:hAnsiTheme="minorEastAsia" w:eastAsiaTheme="minorEastAsia"/>
                <w:b/>
                <w:color w:val="000000" w:themeColor="text1"/>
                <w:sz w:val="21"/>
                <w:szCs w:val="21"/>
                <w14:textFill>
                  <w14:solidFill>
                    <w14:schemeClr w14:val="tx1"/>
                  </w14:solidFill>
                </w14:textFill>
              </w:rPr>
              <w:t>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snapToGrid w:val="0"/>
              <w:ind w:firstLine="210" w:firstLineChars="100"/>
              <w:jc w:val="center"/>
              <w:rPr>
                <w:color w:val="333333"/>
                <w:sz w:val="21"/>
                <w:szCs w:val="21"/>
              </w:rPr>
            </w:pPr>
            <w:r>
              <w:rPr>
                <w:rFonts w:hint="eastAsia"/>
                <w:color w:val="333333"/>
                <w:sz w:val="21"/>
                <w:szCs w:val="21"/>
              </w:rPr>
              <w:t>1</w:t>
            </w:r>
          </w:p>
        </w:tc>
        <w:tc>
          <w:tcPr>
            <w:tcW w:w="1725" w:type="dxa"/>
            <w:vAlign w:val="center"/>
          </w:tcPr>
          <w:p>
            <w:pPr>
              <w:snapToGrid w:val="0"/>
              <w:jc w:val="center"/>
              <w:rPr>
                <w:color w:val="333333"/>
                <w:sz w:val="21"/>
                <w:szCs w:val="21"/>
              </w:rPr>
            </w:pPr>
            <w:r>
              <w:rPr>
                <w:rFonts w:hint="eastAsia"/>
                <w:color w:val="333333"/>
                <w:sz w:val="21"/>
                <w:szCs w:val="21"/>
              </w:rPr>
              <w:t>授课教师</w:t>
            </w:r>
          </w:p>
        </w:tc>
        <w:tc>
          <w:tcPr>
            <w:tcW w:w="6328"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职称：</w:t>
            </w:r>
            <w:bookmarkStart w:id="0" w:name="_GoBack"/>
            <w:bookmarkEnd w:id="0"/>
            <w:r>
              <w:rPr>
                <w:rFonts w:hint="eastAsia" w:cs="Times New Roman" w:asciiTheme="minorEastAsia" w:hAnsiTheme="minorEastAsia" w:eastAsiaTheme="minorEastAsia"/>
                <w:color w:val="000000" w:themeColor="text1"/>
                <w:sz w:val="21"/>
                <w:szCs w:val="21"/>
                <w14:textFill>
                  <w14:solidFill>
                    <w14:schemeClr w14:val="tx1"/>
                  </w14:solidFill>
                </w14:textFill>
              </w:rPr>
              <w:t>（助教）         学历（位）：硕士</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snapToGrid w:val="0"/>
              <w:ind w:left="181"/>
              <w:jc w:val="center"/>
              <w:rPr>
                <w:color w:val="333333"/>
                <w:sz w:val="21"/>
                <w:szCs w:val="21"/>
              </w:rPr>
            </w:pPr>
            <w:r>
              <w:rPr>
                <w:rFonts w:hint="eastAsia"/>
                <w:color w:val="333333"/>
                <w:sz w:val="21"/>
                <w:szCs w:val="21"/>
              </w:rPr>
              <w:t>2</w:t>
            </w:r>
          </w:p>
        </w:tc>
        <w:tc>
          <w:tcPr>
            <w:tcW w:w="1725" w:type="dxa"/>
            <w:vAlign w:val="center"/>
          </w:tcPr>
          <w:p>
            <w:pPr>
              <w:snapToGrid w:val="0"/>
              <w:jc w:val="center"/>
              <w:rPr>
                <w:color w:val="333333"/>
                <w:sz w:val="21"/>
                <w:szCs w:val="21"/>
              </w:rPr>
            </w:pPr>
            <w:r>
              <w:rPr>
                <w:rFonts w:hint="eastAsia"/>
                <w:color w:val="333333"/>
                <w:sz w:val="21"/>
                <w:szCs w:val="21"/>
              </w:rPr>
              <w:t>课程时间</w:t>
            </w:r>
          </w:p>
        </w:tc>
        <w:tc>
          <w:tcPr>
            <w:tcW w:w="6328"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周次：1-16周       </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节次：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snapToGrid w:val="0"/>
              <w:ind w:left="181"/>
              <w:jc w:val="center"/>
              <w:rPr>
                <w:color w:val="333333"/>
                <w:sz w:val="21"/>
                <w:szCs w:val="21"/>
              </w:rPr>
            </w:pPr>
            <w:r>
              <w:rPr>
                <w:rFonts w:hint="eastAsia"/>
                <w:color w:val="333333"/>
                <w:sz w:val="21"/>
                <w:szCs w:val="21"/>
              </w:rPr>
              <w:t>3</w:t>
            </w:r>
          </w:p>
        </w:tc>
        <w:tc>
          <w:tcPr>
            <w:tcW w:w="1725" w:type="dxa"/>
            <w:vAlign w:val="center"/>
          </w:tcPr>
          <w:p>
            <w:pPr>
              <w:snapToGrid w:val="0"/>
              <w:jc w:val="center"/>
              <w:rPr>
                <w:color w:val="333333"/>
                <w:sz w:val="21"/>
                <w:szCs w:val="21"/>
              </w:rPr>
            </w:pPr>
            <w:r>
              <w:rPr>
                <w:rFonts w:hint="eastAsia"/>
                <w:color w:val="333333"/>
                <w:sz w:val="21"/>
                <w:szCs w:val="21"/>
              </w:rPr>
              <w:t>授课地点</w:t>
            </w:r>
          </w:p>
        </w:tc>
        <w:tc>
          <w:tcPr>
            <w:tcW w:w="6328"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□教室         □实验室       □室外场地  </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snapToGrid w:val="0"/>
              <w:ind w:left="181"/>
              <w:jc w:val="center"/>
              <w:rPr>
                <w:color w:val="333333"/>
                <w:sz w:val="21"/>
                <w:szCs w:val="21"/>
              </w:rPr>
            </w:pPr>
            <w:r>
              <w:rPr>
                <w:rFonts w:hint="eastAsia"/>
                <w:color w:val="333333"/>
                <w:sz w:val="21"/>
                <w:szCs w:val="21"/>
              </w:rPr>
              <w:t>4</w:t>
            </w:r>
          </w:p>
        </w:tc>
        <w:tc>
          <w:tcPr>
            <w:tcW w:w="1725" w:type="dxa"/>
            <w:vAlign w:val="center"/>
          </w:tcPr>
          <w:p>
            <w:pPr>
              <w:snapToGrid w:val="0"/>
              <w:jc w:val="center"/>
              <w:rPr>
                <w:color w:val="333333"/>
                <w:sz w:val="21"/>
                <w:szCs w:val="21"/>
              </w:rPr>
            </w:pPr>
            <w:r>
              <w:rPr>
                <w:rFonts w:hint="eastAsia"/>
                <w:color w:val="333333"/>
                <w:sz w:val="21"/>
                <w:szCs w:val="21"/>
              </w:rPr>
              <w:t>学生辅导</w:t>
            </w:r>
          </w:p>
        </w:tc>
        <w:tc>
          <w:tcPr>
            <w:tcW w:w="6328"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线上方式及时间安排：</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线下地点及时间安排：</w:t>
            </w:r>
          </w:p>
        </w:tc>
      </w:tr>
    </w:tbl>
    <w:p>
      <w:pPr>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 xml:space="preserve"> </w:t>
      </w:r>
    </w:p>
    <w:p>
      <w:pPr>
        <w:ind w:firstLine="422" w:firstLineChars="150"/>
        <w:rPr>
          <w:rFonts w:ascii="Times New Roman" w:cs="Times New Roman"/>
          <w:b/>
          <w:color w:val="000000" w:themeColor="text1"/>
          <w:sz w:val="28"/>
          <w:szCs w:val="28"/>
          <w14:textFill>
            <w14:solidFill>
              <w14:schemeClr w14:val="tx1"/>
            </w14:solidFill>
          </w14:textFill>
        </w:rPr>
      </w:pPr>
    </w:p>
    <w:p>
      <w:pPr>
        <w:ind w:firstLine="422" w:firstLineChars="150"/>
        <w:rPr>
          <w:rFonts w:ascii="Times New Roman" w:cs="Times New Roman"/>
          <w:b/>
          <w:color w:val="000000" w:themeColor="text1"/>
          <w:sz w:val="28"/>
          <w:szCs w:val="28"/>
          <w14:textFill>
            <w14:solidFill>
              <w14:schemeClr w14:val="tx1"/>
            </w14:solidFill>
          </w14:textFill>
        </w:rPr>
      </w:pPr>
    </w:p>
    <w:p>
      <w:pPr>
        <w:ind w:firstLine="422" w:firstLineChars="150"/>
        <w:rPr>
          <w:rFonts w:ascii="Times New Roman" w:cs="Times New Roman"/>
          <w:b/>
          <w:color w:val="000000" w:themeColor="text1"/>
          <w:sz w:val="28"/>
          <w:szCs w:val="28"/>
          <w14:textFill>
            <w14:solidFill>
              <w14:schemeClr w14:val="tx1"/>
            </w14:solidFill>
          </w14:textFill>
        </w:rPr>
      </w:pPr>
    </w:p>
    <w:p>
      <w:pPr>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七、选用教材</w:t>
      </w:r>
    </w:p>
    <w:p>
      <w:pPr>
        <w:spacing w:line="360" w:lineRule="auto"/>
        <w:ind w:firstLine="420" w:firstLineChars="200"/>
        <w:rPr>
          <w:szCs w:val="21"/>
          <w:lang w:bidi="zh-CN"/>
        </w:rPr>
      </w:pP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 [1]</w:t>
      </w:r>
      <w:r>
        <w:rPr>
          <w:rFonts w:hint="eastAsia"/>
          <w:szCs w:val="21"/>
        </w:rPr>
        <w:t xml:space="preserve"> </w:t>
      </w:r>
      <w:r>
        <w:rPr>
          <w:rFonts w:hint="eastAsia"/>
          <w:szCs w:val="21"/>
          <w:lang w:bidi="zh-CN"/>
        </w:rPr>
        <w:t>秋叶，秦阳.</w:t>
      </w:r>
      <w:r>
        <w:rPr>
          <w:rFonts w:hint="eastAsia"/>
        </w:rPr>
        <w:t xml:space="preserve"> </w:t>
      </w:r>
      <w:r>
        <w:rPr>
          <w:rFonts w:hint="eastAsia"/>
          <w:szCs w:val="21"/>
          <w:lang w:bidi="zh-CN"/>
        </w:rPr>
        <w:t>微信营销与运营第</w:t>
      </w:r>
      <w:r>
        <w:rPr>
          <w:szCs w:val="21"/>
          <w:lang w:bidi="zh-CN"/>
        </w:rPr>
        <w:t>2版，中国</w:t>
      </w:r>
      <w:r>
        <w:rPr>
          <w:rFonts w:hint="eastAsia"/>
          <w:szCs w:val="21"/>
          <w:lang w:bidi="zh-CN"/>
        </w:rPr>
        <w:t>人邮教育</w:t>
      </w:r>
      <w:r>
        <w:rPr>
          <w:szCs w:val="21"/>
          <w:lang w:bidi="zh-CN"/>
        </w:rPr>
        <w:t>出版社，201</w:t>
      </w:r>
      <w:r>
        <w:rPr>
          <w:rFonts w:hint="eastAsia"/>
          <w:szCs w:val="21"/>
          <w:lang w:bidi="zh-CN"/>
        </w:rPr>
        <w:t>9</w:t>
      </w:r>
      <w:r>
        <w:rPr>
          <w:szCs w:val="21"/>
          <w:lang w:bidi="zh-CN"/>
        </w:rPr>
        <w:t xml:space="preserve"> 年 1 月</w:t>
      </w:r>
    </w:p>
    <w:p>
      <w:pPr>
        <w:spacing w:line="360" w:lineRule="auto"/>
        <w:ind w:firstLine="440" w:firstLineChars="200"/>
        <w:rPr>
          <w:szCs w:val="21"/>
        </w:rPr>
      </w:pPr>
    </w:p>
    <w:p>
      <w:pPr>
        <w:spacing w:line="360" w:lineRule="auto"/>
        <w:ind w:firstLine="5775" w:firstLineChars="2750"/>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大纲执笔人： 张嘉毅</w:t>
      </w:r>
    </w:p>
    <w:p>
      <w:pPr>
        <w:spacing w:line="360" w:lineRule="auto"/>
        <w:ind w:firstLine="5775" w:firstLineChars="2750"/>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讨论参与人:***</w:t>
      </w:r>
    </w:p>
    <w:p>
      <w:pPr>
        <w:spacing w:line="360" w:lineRule="auto"/>
        <w:ind w:firstLine="5775" w:firstLineChars="2750"/>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系（教研室）主任：张帆</w:t>
      </w:r>
    </w:p>
    <w:p>
      <w:pPr>
        <w:spacing w:line="360" w:lineRule="auto"/>
        <w:ind w:firstLine="5775" w:firstLineChars="2750"/>
        <w:rPr>
          <w:b/>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学院（部）审核人：***</w:t>
      </w:r>
      <w:r>
        <w:rPr>
          <w:rFonts w:hint="eastAsia"/>
          <w:b/>
          <w:bCs/>
          <w:color w:val="000000" w:themeColor="text1"/>
          <w:sz w:val="21"/>
          <w:szCs w:val="21"/>
          <w14:textFill>
            <w14:solidFill>
              <w14:schemeClr w14:val="tx1"/>
            </w14:solidFill>
          </w14:textFill>
        </w:rPr>
        <w:t xml:space="preserve">  </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Heiti SC Light">
    <w:altName w:val="Microsoft YaHei UI Light"/>
    <w:panose1 w:val="02000000000000000000"/>
    <w:charset w:val="50"/>
    <w:family w:val="auto"/>
    <w:pitch w:val="default"/>
    <w:sig w:usb0="00000000" w:usb1="00000000" w:usb2="00000010" w:usb3="00000000" w:csb0="003E0000" w:csb1="00000000"/>
  </w:font>
  <w:font w:name="Microsoft YaHei UI Light">
    <w:panose1 w:val="020B0502040204020203"/>
    <w:charset w:val="86"/>
    <w:family w:val="auto"/>
    <w:pitch w:val="default"/>
    <w:sig w:usb0="80000287" w:usb1="2ACF0010" w:usb2="00000016" w:usb3="00000000" w:csb0="0004001F" w:csb1="00000000"/>
  </w:font>
  <w:font w:name="PMingLiU">
    <w:altName w:val="PMingLiU-ExtB"/>
    <w:panose1 w:val="000000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CD06D4"/>
    <w:multiLevelType w:val="multilevel"/>
    <w:tmpl w:val="07CD06D4"/>
    <w:lvl w:ilvl="0" w:tentative="0">
      <w:start w:val="6"/>
      <w:numFmt w:val="japaneseCounting"/>
      <w:lvlText w:val="%1、"/>
      <w:lvlJc w:val="left"/>
      <w:pPr>
        <w:ind w:left="1142" w:hanging="72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445"/>
    <w:rsid w:val="00003229"/>
    <w:rsid w:val="00027445"/>
    <w:rsid w:val="000360BB"/>
    <w:rsid w:val="0006250F"/>
    <w:rsid w:val="00084550"/>
    <w:rsid w:val="000D57DC"/>
    <w:rsid w:val="001C3CD9"/>
    <w:rsid w:val="001E700C"/>
    <w:rsid w:val="00215AA1"/>
    <w:rsid w:val="00230424"/>
    <w:rsid w:val="0027018E"/>
    <w:rsid w:val="002C09F8"/>
    <w:rsid w:val="002D358F"/>
    <w:rsid w:val="003003B7"/>
    <w:rsid w:val="00307915"/>
    <w:rsid w:val="00316685"/>
    <w:rsid w:val="003E19B8"/>
    <w:rsid w:val="00414FC8"/>
    <w:rsid w:val="00452D04"/>
    <w:rsid w:val="004E0646"/>
    <w:rsid w:val="004E476A"/>
    <w:rsid w:val="004F6695"/>
    <w:rsid w:val="00500B5B"/>
    <w:rsid w:val="005479B0"/>
    <w:rsid w:val="00570118"/>
    <w:rsid w:val="005C142A"/>
    <w:rsid w:val="005E4D84"/>
    <w:rsid w:val="00611DA2"/>
    <w:rsid w:val="006227B1"/>
    <w:rsid w:val="00674FC2"/>
    <w:rsid w:val="006864FF"/>
    <w:rsid w:val="006C7423"/>
    <w:rsid w:val="006D5977"/>
    <w:rsid w:val="00742685"/>
    <w:rsid w:val="007911E1"/>
    <w:rsid w:val="007D356B"/>
    <w:rsid w:val="007D7179"/>
    <w:rsid w:val="00805F44"/>
    <w:rsid w:val="00813222"/>
    <w:rsid w:val="00827811"/>
    <w:rsid w:val="0085228D"/>
    <w:rsid w:val="009352E8"/>
    <w:rsid w:val="009B0873"/>
    <w:rsid w:val="009E7B1B"/>
    <w:rsid w:val="009F239A"/>
    <w:rsid w:val="00AC66F9"/>
    <w:rsid w:val="00AD0919"/>
    <w:rsid w:val="00B00C07"/>
    <w:rsid w:val="00B60CC5"/>
    <w:rsid w:val="00B63889"/>
    <w:rsid w:val="00B72149"/>
    <w:rsid w:val="00BC4B71"/>
    <w:rsid w:val="00BC5FBC"/>
    <w:rsid w:val="00BE43FC"/>
    <w:rsid w:val="00C220F5"/>
    <w:rsid w:val="00C361E8"/>
    <w:rsid w:val="00C759A8"/>
    <w:rsid w:val="00C83744"/>
    <w:rsid w:val="00D06F8D"/>
    <w:rsid w:val="00DD5D67"/>
    <w:rsid w:val="00E27433"/>
    <w:rsid w:val="00E43F5C"/>
    <w:rsid w:val="00E86A34"/>
    <w:rsid w:val="00EC41A3"/>
    <w:rsid w:val="00F1438B"/>
    <w:rsid w:val="00F27702"/>
    <w:rsid w:val="00FF48F2"/>
    <w:rsid w:val="1A5C608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0"/>
    <w:qFormat/>
    <w:uiPriority w:val="0"/>
  </w:style>
  <w:style w:type="paragraph" w:styleId="3">
    <w:name w:val="Body Text"/>
    <w:basedOn w:val="1"/>
    <w:link w:val="16"/>
    <w:semiHidden/>
    <w:unhideWhenUsed/>
    <w:qFormat/>
    <w:uiPriority w:val="99"/>
    <w:pPr>
      <w:spacing w:after="120"/>
    </w:pPr>
  </w:style>
  <w:style w:type="paragraph" w:styleId="4">
    <w:name w:val="Balloon Text"/>
    <w:basedOn w:val="1"/>
    <w:link w:val="15"/>
    <w:semiHidden/>
    <w:unhideWhenUsed/>
    <w:uiPriority w:val="99"/>
    <w:rPr>
      <w:rFonts w:ascii="Heiti SC Light" w:eastAsia="Heiti SC Light"/>
      <w:sz w:val="18"/>
      <w:szCs w:val="18"/>
    </w:rPr>
  </w:style>
  <w:style w:type="paragraph" w:styleId="5">
    <w:name w:val="Title"/>
    <w:basedOn w:val="1"/>
    <w:next w:val="1"/>
    <w:link w:val="14"/>
    <w:qFormat/>
    <w:uiPriority w:val="10"/>
    <w:pPr>
      <w:spacing w:before="240" w:after="60"/>
      <w:jc w:val="center"/>
      <w:outlineLvl w:val="0"/>
    </w:pPr>
    <w:rPr>
      <w:rFonts w:asciiTheme="majorHAnsi" w:hAnsiTheme="majorHAnsi" w:cstheme="majorBidi"/>
      <w:b/>
      <w:bCs/>
      <w:sz w:val="32"/>
      <w:szCs w:val="32"/>
    </w:rPr>
  </w:style>
  <w:style w:type="table" w:styleId="7">
    <w:name w:val="Table Grid"/>
    <w:basedOn w:val="6"/>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annotation reference"/>
    <w:basedOn w:val="8"/>
    <w:qFormat/>
    <w:uiPriority w:val="0"/>
    <w:rPr>
      <w:sz w:val="21"/>
      <w:szCs w:val="21"/>
    </w:rPr>
  </w:style>
  <w:style w:type="character" w:customStyle="1" w:styleId="10">
    <w:name w:val="注释文本字符"/>
    <w:basedOn w:val="8"/>
    <w:link w:val="2"/>
    <w:qFormat/>
    <w:uiPriority w:val="0"/>
    <w:rPr>
      <w:rFonts w:ascii="宋体" w:hAnsi="宋体" w:eastAsia="宋体" w:cs="宋体"/>
      <w:kern w:val="0"/>
      <w:sz w:val="22"/>
      <w:szCs w:val="22"/>
    </w:rPr>
  </w:style>
  <w:style w:type="paragraph" w:styleId="11">
    <w:name w:val="List Paragraph"/>
    <w:basedOn w:val="1"/>
    <w:unhideWhenUsed/>
    <w:qFormat/>
    <w:uiPriority w:val="99"/>
    <w:pPr>
      <w:ind w:firstLine="420" w:firstLineChars="200"/>
    </w:pPr>
  </w:style>
  <w:style w:type="character" w:customStyle="1" w:styleId="12">
    <w:name w:val="论文规范一级标题 Char"/>
    <w:basedOn w:val="8"/>
    <w:link w:val="13"/>
    <w:qFormat/>
    <w:locked/>
    <w:uiPriority w:val="0"/>
    <w:rPr>
      <w:rFonts w:ascii="Cambria" w:hAnsi="Cambria"/>
      <w:b/>
      <w:bCs/>
      <w:sz w:val="32"/>
      <w:szCs w:val="32"/>
    </w:rPr>
  </w:style>
  <w:style w:type="paragraph" w:customStyle="1" w:styleId="13">
    <w:name w:val="论文规范一级标题"/>
    <w:basedOn w:val="5"/>
    <w:link w:val="12"/>
    <w:qFormat/>
    <w:uiPriority w:val="0"/>
    <w:pPr>
      <w:autoSpaceDE/>
      <w:autoSpaceDN/>
      <w:spacing w:before="0" w:after="0"/>
    </w:pPr>
    <w:rPr>
      <w:rFonts w:ascii="Cambria" w:hAnsi="Cambria" w:eastAsiaTheme="minorEastAsia" w:cstheme="minorBidi"/>
      <w:kern w:val="2"/>
    </w:rPr>
  </w:style>
  <w:style w:type="character" w:customStyle="1" w:styleId="14">
    <w:name w:val="标题字符"/>
    <w:basedOn w:val="8"/>
    <w:link w:val="5"/>
    <w:qFormat/>
    <w:uiPriority w:val="10"/>
    <w:rPr>
      <w:rFonts w:eastAsia="宋体" w:asciiTheme="majorHAnsi" w:hAnsiTheme="majorHAnsi" w:cstheme="majorBidi"/>
      <w:b/>
      <w:bCs/>
      <w:kern w:val="0"/>
      <w:sz w:val="32"/>
      <w:szCs w:val="32"/>
    </w:rPr>
  </w:style>
  <w:style w:type="character" w:customStyle="1" w:styleId="15">
    <w:name w:val="批注框文本字符"/>
    <w:basedOn w:val="8"/>
    <w:link w:val="4"/>
    <w:semiHidden/>
    <w:uiPriority w:val="99"/>
    <w:rPr>
      <w:rFonts w:ascii="Heiti SC Light" w:hAnsi="宋体" w:eastAsia="Heiti SC Light" w:cs="宋体"/>
      <w:kern w:val="0"/>
      <w:sz w:val="18"/>
      <w:szCs w:val="18"/>
    </w:rPr>
  </w:style>
  <w:style w:type="character" w:customStyle="1" w:styleId="16">
    <w:name w:val="正文文本字符"/>
    <w:basedOn w:val="8"/>
    <w:link w:val="3"/>
    <w:semiHidden/>
    <w:qFormat/>
    <w:uiPriority w:val="99"/>
    <w:rPr>
      <w:rFonts w:ascii="宋体" w:hAnsi="宋体" w:eastAsia="宋体" w:cs="宋体"/>
      <w:kern w:val="0"/>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578</Words>
  <Characters>3297</Characters>
  <Lines>27</Lines>
  <Paragraphs>7</Paragraphs>
  <TotalTime>226</TotalTime>
  <ScaleCrop>false</ScaleCrop>
  <LinksUpToDate>false</LinksUpToDate>
  <CharactersWithSpaces>3868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2021-11-16T12:24:00Z</dcterms:created>
  <dc:creator>ngan Cheung ka</dc:creator>
  <cp:lastModifiedBy>Gary</cp:lastModifiedBy>
  <dcterms:modified xsi:type="dcterms:W3CDTF">2022-02-25T23:59:08Z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A84EB8DBF1034FC1A1E40054866041A5</vt:lpwstr>
  </property>
</Properties>
</file>